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221" w:rsidP="00CA7221" w:rsidRDefault="00CA7221">
      <w:pPr>
        <w:jc w:val="right"/>
      </w:pPr>
      <w:r>
        <w:rPr>
          <w:noProof/>
        </w:rPr>
        <w:drawing>
          <wp:inline distT="0" distB="0" distL="0" distR="0" wp14:anchorId="1C36F71F">
            <wp:extent cx="2524125" cy="13411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341120"/>
                    </a:xfrm>
                    <a:prstGeom prst="rect">
                      <a:avLst/>
                    </a:prstGeom>
                    <a:noFill/>
                  </pic:spPr>
                </pic:pic>
              </a:graphicData>
            </a:graphic>
          </wp:inline>
        </w:drawing>
      </w:r>
    </w:p>
    <w:p w:rsidR="00CE7B78" w:rsidP="00CE7B78" w:rsidRDefault="00CE7B78">
      <w:r>
        <w:t xml:space="preserve">Section 175 of the Education Act 2002 places a statutory duty on Local Authorities and governing bodies of maintained schools to have arrangements in place to ensure that they safeguard and promote the welfare of children. Section 157 of the Act places the same responsibilities on Independent Schools and Academies.  The Governing Body is accountable for ensuring that the school has effective policies and procedures in place in accordance with DfE </w:t>
      </w:r>
      <w:proofErr w:type="gramStart"/>
      <w:r>
        <w:t>guidance .</w:t>
      </w:r>
      <w:proofErr w:type="gramEnd"/>
      <w:r>
        <w:t xml:space="preserve"> The Children Act 1989 and the Education (Independent School Standards) Regulations 2014 outline the requirement for the governing body of Further Education colleges and sixth forms to take appropriate steps to minimise the risk of harm and oversee the safeguarding in their organisation. </w:t>
      </w:r>
    </w:p>
    <w:p w:rsidR="00CE7B78" w:rsidP="00CE7B78" w:rsidRDefault="00CE7B78">
      <w:bookmarkStart w:name="_GoBack" w:id="0"/>
      <w:bookmarkEnd w:id="0"/>
    </w:p>
    <w:p w:rsidR="00CE7B78" w:rsidP="00CE7B78" w:rsidRDefault="00CE7B78">
      <w:r>
        <w:t xml:space="preserve">This checklist has been designed to support Governing Bodies of maintained and independent schools and colleges to ensure that the organisation is compliant with statutory requirements. Links to further guidance and training are embedded in the electronic copy of the checklist. It would be expected that every organisation has a nominated Safeguarding Governor. </w:t>
      </w:r>
    </w:p>
    <w:p w:rsidR="00CE7B78" w:rsidP="00CE7B78" w:rsidRDefault="00CE7B78"/>
    <w:p w:rsidRPr="00DF43E3" w:rsidR="00CE7B78" w:rsidP="00CE7B78" w:rsidRDefault="00CE7B78">
      <w:pPr>
        <w:rPr>
          <w:color w:val="FF0000"/>
        </w:rPr>
      </w:pPr>
      <w:r>
        <w:t xml:space="preserve">In addition to this checklist, the school or college should complete and review their safeguarding self-evaluation on a regular basis and ensure that the Governing Body receives regular reports on how the organisation manages the safeguarding function. The self-evaluation tool </w:t>
      </w:r>
      <w:r w:rsidR="009A200C">
        <w:t xml:space="preserve">enables </w:t>
      </w:r>
      <w:r>
        <w:t xml:space="preserve">rigorous monitoring of the safeguarding function in accordance with the requirements of the Education Act 2002 and the Children Act 2004, Section 11.  Such systems will also support the organisation to identify areas for improvement beyond minimum statutory requirements. The WSCB suggests the use of the NSPCC tool here: </w:t>
      </w:r>
      <w:hyperlink w:history="1" r:id="rId8">
        <w:r w:rsidRPr="00306C7B">
          <w:rPr>
            <w:rStyle w:val="Hyperlink"/>
          </w:rPr>
          <w:t>http://www.nspcc.org.uk/fighting-for-childhood/news-opinion/new-safeguarding-tool-professionals/</w:t>
        </w:r>
      </w:hyperlink>
      <w:r w:rsidR="00DF43E3">
        <w:t xml:space="preserve"> or an equivalent.</w:t>
      </w:r>
    </w:p>
    <w:p w:rsidR="009456AF" w:rsidP="00CA7221" w:rsidRDefault="009456AF">
      <w:pPr>
        <w:spacing w:after="0" w:line="240" w:lineRule="auto"/>
      </w:pPr>
    </w:p>
    <w:p w:rsidR="00CA7221" w:rsidP="00CA7221" w:rsidRDefault="00CA7221">
      <w:pPr>
        <w:spacing w:after="0" w:line="240" w:lineRule="auto"/>
        <w:rPr>
          <w:rFonts w:ascii="Arial" w:hAnsi="Arial" w:eastAsia="Times New Roman" w:cs="Arial"/>
          <w:b/>
          <w:sz w:val="24"/>
          <w:szCs w:val="24"/>
          <w:lang w:eastAsia="en-GB"/>
        </w:rPr>
      </w:pPr>
    </w:p>
    <w:p w:rsidR="009456AF" w:rsidP="005849DB" w:rsidRDefault="009456AF">
      <w:pPr>
        <w:spacing w:after="0" w:line="240" w:lineRule="auto"/>
        <w:jc w:val="center"/>
        <w:rPr>
          <w:rFonts w:ascii="Arial" w:hAnsi="Arial" w:eastAsia="Times New Roman" w:cs="Arial"/>
          <w:b/>
          <w:sz w:val="24"/>
          <w:szCs w:val="24"/>
          <w:lang w:eastAsia="en-GB"/>
        </w:rPr>
      </w:pPr>
    </w:p>
    <w:p w:rsidR="009456AF" w:rsidP="005849DB" w:rsidRDefault="009456AF">
      <w:pPr>
        <w:spacing w:after="0" w:line="240" w:lineRule="auto"/>
        <w:jc w:val="center"/>
        <w:rPr>
          <w:rFonts w:ascii="Arial" w:hAnsi="Arial" w:eastAsia="Times New Roman" w:cs="Arial"/>
          <w:b/>
          <w:sz w:val="24"/>
          <w:szCs w:val="24"/>
          <w:lang w:eastAsia="en-GB"/>
        </w:rPr>
      </w:pPr>
    </w:p>
    <w:p w:rsidR="009A200C" w:rsidP="005849DB" w:rsidRDefault="009A200C">
      <w:pPr>
        <w:spacing w:after="0" w:line="240" w:lineRule="auto"/>
        <w:jc w:val="center"/>
        <w:rPr>
          <w:rFonts w:ascii="Arial" w:hAnsi="Arial" w:eastAsia="Times New Roman" w:cs="Arial"/>
          <w:b/>
          <w:sz w:val="24"/>
          <w:szCs w:val="24"/>
          <w:lang w:eastAsia="en-GB"/>
        </w:rPr>
      </w:pPr>
    </w:p>
    <w:p w:rsidRPr="005849DB" w:rsidR="005849DB" w:rsidP="005849DB" w:rsidRDefault="005849DB">
      <w:pPr>
        <w:spacing w:after="0" w:line="240" w:lineRule="auto"/>
        <w:jc w:val="center"/>
        <w:rPr>
          <w:rFonts w:ascii="Arial" w:hAnsi="Arial" w:eastAsia="Times New Roman" w:cs="Arial"/>
          <w:b/>
          <w:sz w:val="24"/>
          <w:szCs w:val="24"/>
          <w:lang w:eastAsia="en-GB"/>
        </w:rPr>
      </w:pPr>
      <w:r w:rsidRPr="005849DB">
        <w:rPr>
          <w:rFonts w:ascii="Arial" w:hAnsi="Arial" w:eastAsia="Times New Roman" w:cs="Arial"/>
          <w:b/>
          <w:sz w:val="24"/>
          <w:szCs w:val="24"/>
          <w:lang w:eastAsia="en-GB"/>
        </w:rPr>
        <w:lastRenderedPageBreak/>
        <w:t>Safeguarding Compliance Checklist for Governors</w:t>
      </w:r>
    </w:p>
    <w:p w:rsidRPr="005849DB" w:rsidR="005849DB" w:rsidP="005849DB" w:rsidRDefault="005849DB">
      <w:pPr>
        <w:spacing w:after="0" w:line="240" w:lineRule="auto"/>
        <w:rPr>
          <w:rFonts w:ascii="Arial" w:hAnsi="Arial" w:eastAsia="Times New Roman" w:cs="Arial"/>
          <w:lang w:eastAsia="en-GB"/>
        </w:rPr>
      </w:pPr>
    </w:p>
    <w:p w:rsidRPr="005849DB" w:rsidR="005849DB" w:rsidP="005849DB" w:rsidRDefault="005849DB">
      <w:pPr>
        <w:spacing w:after="0" w:line="240" w:lineRule="auto"/>
        <w:rPr>
          <w:rFonts w:ascii="Arial" w:hAnsi="Arial" w:eastAsia="Times New Roman" w:cs="Arial"/>
          <w:b/>
          <w:lang w:eastAsia="en-GB"/>
        </w:rPr>
      </w:pPr>
      <w:r w:rsidRPr="005849DB">
        <w:rPr>
          <w:rFonts w:ascii="Arial" w:hAnsi="Arial" w:eastAsia="Times New Roman" w:cs="Arial"/>
          <w:b/>
          <w:lang w:eastAsia="en-GB"/>
        </w:rPr>
        <w:t>Date of completion:</w:t>
      </w:r>
      <w:r w:rsidRPr="005849DB">
        <w:rPr>
          <w:rFonts w:ascii="Arial" w:hAnsi="Arial" w:eastAsia="Times New Roman" w:cs="Arial"/>
          <w:b/>
          <w:lang w:eastAsia="en-GB"/>
        </w:rPr>
        <w:tab/>
      </w:r>
      <w:r w:rsidRPr="005849DB">
        <w:rPr>
          <w:rFonts w:ascii="Arial" w:hAnsi="Arial" w:eastAsia="Times New Roman" w:cs="Arial"/>
          <w:b/>
          <w:lang w:eastAsia="en-GB"/>
        </w:rPr>
        <w:tab/>
      </w:r>
      <w:r w:rsidRPr="005849DB">
        <w:rPr>
          <w:rFonts w:ascii="Arial" w:hAnsi="Arial" w:eastAsia="Times New Roman" w:cs="Arial"/>
          <w:b/>
          <w:lang w:eastAsia="en-GB"/>
        </w:rPr>
        <w:tab/>
      </w:r>
      <w:r w:rsidRPr="005849DB">
        <w:rPr>
          <w:rFonts w:ascii="Arial" w:hAnsi="Arial" w:eastAsia="Times New Roman" w:cs="Arial"/>
          <w:b/>
          <w:lang w:eastAsia="en-GB"/>
        </w:rPr>
        <w:tab/>
      </w:r>
      <w:r w:rsidRPr="005849DB">
        <w:rPr>
          <w:rFonts w:ascii="Arial" w:hAnsi="Arial" w:eastAsia="Times New Roman" w:cs="Arial"/>
          <w:b/>
          <w:lang w:eastAsia="en-GB"/>
        </w:rPr>
        <w:tab/>
      </w:r>
      <w:r w:rsidRPr="005849DB">
        <w:rPr>
          <w:rFonts w:ascii="Arial" w:hAnsi="Arial" w:eastAsia="Times New Roman" w:cs="Arial"/>
          <w:b/>
          <w:lang w:eastAsia="en-GB"/>
        </w:rPr>
        <w:tab/>
      </w:r>
      <w:r w:rsidRPr="005849DB">
        <w:rPr>
          <w:rFonts w:ascii="Arial" w:hAnsi="Arial" w:eastAsia="Times New Roman" w:cs="Arial"/>
          <w:b/>
          <w:lang w:eastAsia="en-GB"/>
        </w:rPr>
        <w:tab/>
      </w:r>
      <w:r w:rsidRPr="005849DB">
        <w:rPr>
          <w:rFonts w:ascii="Arial" w:hAnsi="Arial" w:eastAsia="Times New Roman" w:cs="Arial"/>
          <w:b/>
          <w:lang w:eastAsia="en-GB"/>
        </w:rPr>
        <w:tab/>
        <w:t xml:space="preserve">Person(s) undertaking the check: </w:t>
      </w:r>
    </w:p>
    <w:p w:rsidRPr="005849DB" w:rsidR="005849DB" w:rsidP="005849DB" w:rsidRDefault="005849DB">
      <w:pPr>
        <w:spacing w:after="0" w:line="240" w:lineRule="auto"/>
        <w:rPr>
          <w:rFonts w:ascii="Arial" w:hAnsi="Arial" w:eastAsia="Times New Roman" w:cs="Arial"/>
          <w:b/>
          <w:lang w:eastAsia="en-GB"/>
        </w:rPr>
      </w:pPr>
    </w:p>
    <w:p w:rsidRPr="005849DB" w:rsidR="005849DB" w:rsidP="005849DB" w:rsidRDefault="005849DB">
      <w:pPr>
        <w:spacing w:after="0" w:line="240" w:lineRule="auto"/>
        <w:rPr>
          <w:rFonts w:ascii="Arial" w:hAnsi="Arial" w:eastAsia="Times New Roman" w:cs="Arial"/>
          <w:lang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1"/>
        <w:gridCol w:w="3813"/>
        <w:gridCol w:w="7346"/>
        <w:gridCol w:w="1427"/>
        <w:gridCol w:w="901"/>
      </w:tblGrid>
      <w:tr w:rsidRPr="005849DB" w:rsidR="009456AF" w:rsidTr="00FE4790">
        <w:tc>
          <w:tcPr>
            <w:tcW w:w="165" w:type="pct"/>
          </w:tcPr>
          <w:p w:rsidRPr="005849DB" w:rsidR="009456AF" w:rsidP="005849DB" w:rsidRDefault="009456AF">
            <w:pPr>
              <w:spacing w:after="0" w:line="240" w:lineRule="auto"/>
              <w:rPr>
                <w:rFonts w:ascii="Arial" w:hAnsi="Arial" w:eastAsia="Times New Roman" w:cs="Arial"/>
                <w:b/>
                <w:lang w:eastAsia="en-GB"/>
              </w:rPr>
            </w:pPr>
          </w:p>
        </w:tc>
        <w:tc>
          <w:tcPr>
            <w:tcW w:w="1367" w:type="pct"/>
          </w:tcPr>
          <w:p w:rsidRPr="005849DB" w:rsidR="009456AF" w:rsidP="005849DB" w:rsidRDefault="00954C71">
            <w:pPr>
              <w:spacing w:after="0" w:line="240" w:lineRule="auto"/>
              <w:rPr>
                <w:rFonts w:ascii="Arial" w:hAnsi="Arial" w:eastAsia="Times New Roman" w:cs="Arial"/>
                <w:b/>
                <w:lang w:eastAsia="en-GB"/>
              </w:rPr>
            </w:pPr>
            <w:r>
              <w:rPr>
                <w:rFonts w:ascii="Arial" w:hAnsi="Arial" w:eastAsia="Times New Roman" w:cs="Arial"/>
                <w:b/>
                <w:lang w:eastAsia="en-GB"/>
              </w:rPr>
              <w:t>Action</w:t>
            </w:r>
          </w:p>
        </w:tc>
        <w:tc>
          <w:tcPr>
            <w:tcW w:w="2633" w:type="pct"/>
          </w:tcPr>
          <w:p w:rsidRPr="005849DB" w:rsidR="009456AF" w:rsidP="005849DB" w:rsidRDefault="009456AF">
            <w:pPr>
              <w:spacing w:after="0" w:line="240" w:lineRule="auto"/>
              <w:rPr>
                <w:rFonts w:ascii="Arial" w:hAnsi="Arial" w:eastAsia="Times New Roman" w:cs="Arial"/>
                <w:b/>
                <w:lang w:eastAsia="en-GB"/>
              </w:rPr>
            </w:pPr>
            <w:r w:rsidRPr="005849DB">
              <w:rPr>
                <w:rFonts w:ascii="Arial" w:hAnsi="Arial" w:eastAsia="Times New Roman" w:cs="Arial"/>
                <w:b/>
                <w:lang w:eastAsia="en-GB"/>
              </w:rPr>
              <w:t>Further Guidance</w:t>
            </w:r>
          </w:p>
        </w:tc>
        <w:tc>
          <w:tcPr>
            <w:tcW w:w="512" w:type="pct"/>
          </w:tcPr>
          <w:p w:rsidRPr="005849DB" w:rsidR="009456AF" w:rsidP="005849DB" w:rsidRDefault="009456AF">
            <w:pPr>
              <w:spacing w:after="0" w:line="240" w:lineRule="auto"/>
              <w:rPr>
                <w:rFonts w:ascii="Arial" w:hAnsi="Arial" w:eastAsia="Times New Roman" w:cs="Arial"/>
                <w:b/>
                <w:lang w:eastAsia="en-GB"/>
              </w:rPr>
            </w:pPr>
            <w:r w:rsidRPr="005849DB">
              <w:rPr>
                <w:rFonts w:ascii="Arial" w:hAnsi="Arial" w:eastAsia="Times New Roman" w:cs="Arial"/>
                <w:b/>
                <w:lang w:eastAsia="en-GB"/>
              </w:rPr>
              <w:t>Evidence of compliance</w:t>
            </w:r>
          </w:p>
        </w:tc>
        <w:tc>
          <w:tcPr>
            <w:tcW w:w="323" w:type="pct"/>
          </w:tcPr>
          <w:p w:rsidRPr="005849DB" w:rsidR="009456AF" w:rsidP="005849DB" w:rsidRDefault="009456AF">
            <w:pPr>
              <w:spacing w:after="0" w:line="240" w:lineRule="auto"/>
              <w:rPr>
                <w:rFonts w:ascii="Arial" w:hAnsi="Arial" w:eastAsia="Times New Roman" w:cs="Arial"/>
                <w:b/>
                <w:lang w:eastAsia="en-GB"/>
              </w:rPr>
            </w:pPr>
            <w:r w:rsidRPr="005849DB">
              <w:rPr>
                <w:rFonts w:ascii="Arial" w:hAnsi="Arial" w:eastAsia="Times New Roman" w:cs="Arial"/>
                <w:b/>
                <w:lang w:eastAsia="en-GB"/>
              </w:rPr>
              <w:t>Action req.</w:t>
            </w:r>
          </w:p>
          <w:p w:rsidR="009456AF" w:rsidP="005849DB" w:rsidRDefault="009456AF">
            <w:pPr>
              <w:spacing w:after="0" w:line="240" w:lineRule="auto"/>
              <w:rPr>
                <w:rFonts w:ascii="Arial" w:hAnsi="Arial" w:eastAsia="Times New Roman" w:cs="Arial"/>
                <w:b/>
                <w:lang w:eastAsia="en-GB"/>
              </w:rPr>
            </w:pPr>
            <w:r w:rsidRPr="005849DB">
              <w:rPr>
                <w:rFonts w:ascii="Arial" w:hAnsi="Arial" w:eastAsia="Times New Roman" w:cs="Arial"/>
                <w:b/>
                <w:lang w:eastAsia="en-GB"/>
              </w:rPr>
              <w:t>Y / N</w:t>
            </w:r>
          </w:p>
          <w:p w:rsidRPr="005849DB" w:rsidR="006D11A3" w:rsidP="005849DB" w:rsidRDefault="006D11A3">
            <w:pPr>
              <w:spacing w:after="0" w:line="240" w:lineRule="auto"/>
              <w:rPr>
                <w:rFonts w:ascii="Arial" w:hAnsi="Arial" w:eastAsia="Times New Roman" w:cs="Arial"/>
                <w:b/>
                <w:lang w:eastAsia="en-GB"/>
              </w:rPr>
            </w:pPr>
          </w:p>
        </w:tc>
      </w:tr>
      <w:tr w:rsidRPr="005849DB" w:rsidR="009456AF" w:rsidTr="00FE4790">
        <w:tc>
          <w:tcPr>
            <w:tcW w:w="165" w:type="pct"/>
          </w:tcPr>
          <w:p w:rsidRPr="005849DB" w:rsidR="009456AF" w:rsidP="005849DB" w:rsidRDefault="009456AF">
            <w:pPr>
              <w:spacing w:after="0" w:line="240" w:lineRule="auto"/>
              <w:rPr>
                <w:rFonts w:ascii="Arial" w:hAnsi="Arial" w:eastAsia="Times New Roman" w:cs="Arial"/>
                <w:lang w:eastAsia="en-GB"/>
              </w:rPr>
            </w:pPr>
            <w:r>
              <w:rPr>
                <w:rFonts w:ascii="Arial" w:hAnsi="Arial" w:eastAsia="Times New Roman" w:cs="Arial"/>
                <w:lang w:eastAsia="en-GB"/>
              </w:rPr>
              <w:t>1</w:t>
            </w:r>
          </w:p>
        </w:tc>
        <w:tc>
          <w:tcPr>
            <w:tcW w:w="1367" w:type="pct"/>
          </w:tcPr>
          <w:p w:rsidR="009456AF" w:rsidP="005849DB" w:rsidRDefault="009456AF">
            <w:pPr>
              <w:spacing w:after="0" w:line="240" w:lineRule="auto"/>
              <w:rPr>
                <w:rFonts w:ascii="Arial" w:hAnsi="Arial" w:eastAsia="Times New Roman" w:cs="Arial"/>
                <w:lang w:eastAsia="en-GB"/>
              </w:rPr>
            </w:pPr>
            <w:r>
              <w:rPr>
                <w:rFonts w:ascii="Arial" w:hAnsi="Arial" w:eastAsia="Times New Roman" w:cs="Arial"/>
                <w:lang w:eastAsia="en-GB"/>
              </w:rPr>
              <w:t>The school has developed</w:t>
            </w:r>
            <w:r w:rsidR="00DF43E3">
              <w:rPr>
                <w:rFonts w:ascii="Arial" w:hAnsi="Arial" w:eastAsia="Times New Roman" w:cs="Arial"/>
                <w:lang w:eastAsia="en-GB"/>
              </w:rPr>
              <w:t xml:space="preserve"> their own</w:t>
            </w:r>
            <w:r w:rsidRPr="005849DB">
              <w:rPr>
                <w:rFonts w:ascii="Arial" w:hAnsi="Arial" w:eastAsia="Times New Roman" w:cs="Arial"/>
                <w:lang w:eastAsia="en-GB"/>
              </w:rPr>
              <w:t xml:space="preserve"> safeguarding and child protection policy which</w:t>
            </w:r>
            <w:r>
              <w:rPr>
                <w:rFonts w:ascii="Arial" w:hAnsi="Arial" w:eastAsia="Times New Roman" w:cs="Arial"/>
                <w:lang w:eastAsia="en-GB"/>
              </w:rPr>
              <w:t xml:space="preserve"> meets the needs of </w:t>
            </w:r>
            <w:r w:rsidR="00DF43E3">
              <w:rPr>
                <w:rFonts w:ascii="Arial" w:hAnsi="Arial" w:eastAsia="Times New Roman" w:cs="Arial"/>
                <w:lang w:eastAsia="en-GB"/>
              </w:rPr>
              <w:t xml:space="preserve">the </w:t>
            </w:r>
            <w:r>
              <w:rPr>
                <w:rFonts w:ascii="Arial" w:hAnsi="Arial" w:eastAsia="Times New Roman" w:cs="Arial"/>
                <w:lang w:eastAsia="en-GB"/>
              </w:rPr>
              <w:t>children in its community.</w:t>
            </w:r>
          </w:p>
          <w:p w:rsidR="009456AF" w:rsidP="005849DB" w:rsidRDefault="009456AF">
            <w:pPr>
              <w:spacing w:after="0" w:line="240" w:lineRule="auto"/>
              <w:rPr>
                <w:rFonts w:ascii="Arial" w:hAnsi="Arial" w:eastAsia="Times New Roman" w:cs="Arial"/>
                <w:lang w:eastAsia="en-GB"/>
              </w:rPr>
            </w:pPr>
          </w:p>
          <w:p w:rsidR="009456AF" w:rsidP="005849DB" w:rsidRDefault="009456AF">
            <w:pPr>
              <w:spacing w:after="0" w:line="240" w:lineRule="auto"/>
              <w:rPr>
                <w:rFonts w:ascii="Arial" w:hAnsi="Arial" w:eastAsia="Times New Roman" w:cs="Arial"/>
                <w:lang w:eastAsia="en-GB"/>
              </w:rPr>
            </w:pPr>
            <w:r>
              <w:rPr>
                <w:rFonts w:ascii="Arial" w:hAnsi="Arial" w:eastAsia="Times New Roman" w:cs="Arial"/>
                <w:lang w:eastAsia="en-GB"/>
              </w:rPr>
              <w:t>The policy</w:t>
            </w:r>
            <w:r w:rsidRPr="005849DB">
              <w:rPr>
                <w:rFonts w:ascii="Arial" w:hAnsi="Arial" w:eastAsia="Times New Roman" w:cs="Arial"/>
                <w:lang w:eastAsia="en-GB"/>
              </w:rPr>
              <w:t xml:space="preserve"> is reviewed annually and conforms to statutory</w:t>
            </w:r>
            <w:r>
              <w:rPr>
                <w:rFonts w:ascii="Arial" w:hAnsi="Arial" w:eastAsia="Times New Roman" w:cs="Arial"/>
                <w:lang w:eastAsia="en-GB"/>
              </w:rPr>
              <w:t xml:space="preserve"> requirements and W</w:t>
            </w:r>
            <w:r w:rsidRPr="005849DB">
              <w:rPr>
                <w:rFonts w:ascii="Arial" w:hAnsi="Arial" w:eastAsia="Times New Roman" w:cs="Arial"/>
                <w:lang w:eastAsia="en-GB"/>
              </w:rPr>
              <w:t>SCB procedures.</w:t>
            </w:r>
          </w:p>
          <w:p w:rsidR="009456AF" w:rsidP="005849DB" w:rsidRDefault="009456AF">
            <w:pPr>
              <w:spacing w:after="0" w:line="240" w:lineRule="auto"/>
              <w:rPr>
                <w:rFonts w:ascii="Arial" w:hAnsi="Arial" w:eastAsia="Times New Roman" w:cs="Arial"/>
                <w:lang w:eastAsia="en-GB"/>
              </w:rPr>
            </w:pPr>
          </w:p>
          <w:p w:rsidR="009A200C"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The policy is clearly dated, highlighting the timescale for review.</w:t>
            </w:r>
          </w:p>
          <w:p w:rsidR="006D11A3" w:rsidP="005849DB" w:rsidRDefault="006D11A3">
            <w:pPr>
              <w:spacing w:after="0" w:line="240" w:lineRule="auto"/>
              <w:rPr>
                <w:rFonts w:ascii="Arial" w:hAnsi="Arial" w:eastAsia="Times New Roman" w:cs="Arial"/>
                <w:lang w:eastAsia="en-GB"/>
              </w:rPr>
            </w:pPr>
          </w:p>
          <w:p w:rsidRPr="005849DB" w:rsidR="00DF43E3"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 </w:t>
            </w:r>
          </w:p>
        </w:tc>
        <w:tc>
          <w:tcPr>
            <w:tcW w:w="2633" w:type="pct"/>
          </w:tcPr>
          <w:p w:rsidRPr="005849DB" w:rsidR="009456AF" w:rsidP="005849DB" w:rsidRDefault="009456AF">
            <w:pPr>
              <w:spacing w:after="0" w:line="240" w:lineRule="auto"/>
              <w:rPr>
                <w:rFonts w:ascii="Arial" w:hAnsi="Arial" w:eastAsia="Times New Roman" w:cs="Arial"/>
                <w:color w:val="0000FF"/>
                <w:u w:val="single"/>
                <w:lang w:eastAsia="en-GB"/>
              </w:rPr>
            </w:pPr>
            <w:r w:rsidRPr="005849DB">
              <w:rPr>
                <w:rFonts w:ascii="Arial" w:hAnsi="Arial" w:eastAsia="Times New Roman" w:cs="Arial"/>
                <w:lang w:eastAsia="en-GB"/>
              </w:rPr>
              <w:fldChar w:fldCharType="begin"/>
            </w:r>
            <w:r w:rsidRPr="005849DB">
              <w:rPr>
                <w:rFonts w:ascii="Arial" w:hAnsi="Arial" w:eastAsia="Times New Roman" w:cs="Arial"/>
                <w:lang w:eastAsia="en-GB"/>
              </w:rPr>
              <w:instrText xml:space="preserve"> HYPERLINK "http://www.schools.norfolk.gov.uk/Behaviour-and-safety/Safeguarding/Forms-and-templates/index.htm" \t "_top" </w:instrText>
            </w:r>
            <w:r w:rsidRPr="005849DB">
              <w:rPr>
                <w:rFonts w:ascii="Arial" w:hAnsi="Arial" w:eastAsia="Times New Roman" w:cs="Arial"/>
                <w:lang w:eastAsia="en-GB"/>
              </w:rPr>
              <w:fldChar w:fldCharType="separate"/>
            </w:r>
          </w:p>
          <w:p w:rsidRPr="005849DB"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fldChar w:fldCharType="end"/>
            </w:r>
            <w:hyperlink w:history="1" r:id="rId9">
              <w:r w:rsidRPr="009456AF">
                <w:rPr>
                  <w:rStyle w:val="Hyperlink"/>
                  <w:rFonts w:ascii="Arial" w:hAnsi="Arial" w:eastAsia="Times New Roman" w:cs="Arial"/>
                  <w:lang w:eastAsia="en-GB"/>
                </w:rPr>
                <w:t>WSCB Model policy</w:t>
              </w:r>
            </w:hyperlink>
          </w:p>
        </w:tc>
        <w:tc>
          <w:tcPr>
            <w:tcW w:w="512" w:type="pct"/>
          </w:tcPr>
          <w:p w:rsidRPr="005849DB"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Date policy was last reviewed: </w:t>
            </w: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E76BBF">
        <w:tc>
          <w:tcPr>
            <w:tcW w:w="165" w:type="pct"/>
          </w:tcPr>
          <w:p w:rsidR="009456AF" w:rsidP="005849DB" w:rsidRDefault="004B719F">
            <w:pPr>
              <w:spacing w:after="0" w:line="240" w:lineRule="auto"/>
              <w:rPr>
                <w:rFonts w:ascii="Arial" w:hAnsi="Arial" w:eastAsia="Times New Roman" w:cs="Arial"/>
                <w:lang w:eastAsia="en-GB"/>
              </w:rPr>
            </w:pPr>
            <w:r>
              <w:rPr>
                <w:rFonts w:ascii="Arial" w:hAnsi="Arial" w:eastAsia="Times New Roman" w:cs="Arial"/>
                <w:lang w:eastAsia="en-GB"/>
              </w:rPr>
              <w:t>2</w:t>
            </w:r>
          </w:p>
        </w:tc>
        <w:tc>
          <w:tcPr>
            <w:tcW w:w="1367" w:type="pct"/>
          </w:tcPr>
          <w:p w:rsidR="009456AF" w:rsidP="005849DB" w:rsidRDefault="009456AF">
            <w:pPr>
              <w:spacing w:after="0" w:line="240" w:lineRule="auto"/>
              <w:rPr>
                <w:rFonts w:ascii="Arial" w:hAnsi="Arial" w:eastAsia="Times New Roman" w:cs="Arial"/>
                <w:lang w:eastAsia="en-GB"/>
              </w:rPr>
            </w:pPr>
            <w:r>
              <w:rPr>
                <w:rFonts w:ascii="Arial" w:hAnsi="Arial" w:eastAsia="Times New Roman" w:cs="Arial"/>
                <w:lang w:eastAsia="en-GB"/>
              </w:rPr>
              <w:t>The policy should reflect additional safeguarding challenges for children with SEN and disabilities, including:</w:t>
            </w:r>
          </w:p>
          <w:p w:rsidR="009456AF" w:rsidP="00385B6E" w:rsidRDefault="009456AF">
            <w:pPr>
              <w:pStyle w:val="ListParagraph"/>
              <w:numPr>
                <w:ilvl w:val="0"/>
                <w:numId w:val="3"/>
              </w:numPr>
              <w:spacing w:after="0" w:line="240" w:lineRule="auto"/>
              <w:rPr>
                <w:rFonts w:ascii="Arial" w:hAnsi="Arial" w:eastAsia="Times New Roman" w:cs="Arial"/>
                <w:lang w:eastAsia="en-GB"/>
              </w:rPr>
            </w:pPr>
            <w:r w:rsidRPr="00385B6E">
              <w:rPr>
                <w:rFonts w:ascii="Arial" w:hAnsi="Arial" w:eastAsia="Times New Roman" w:cs="Arial"/>
                <w:lang w:eastAsia="en-GB"/>
              </w:rPr>
              <w:t>Awareness that</w:t>
            </w:r>
            <w:r>
              <w:rPr>
                <w:rFonts w:ascii="Arial" w:hAnsi="Arial" w:eastAsia="Times New Roman" w:cs="Arial"/>
                <w:lang w:eastAsia="en-GB"/>
              </w:rPr>
              <w:t xml:space="preserve"> behaviour, mood and injury may relate to possible abuse and just a child’s SEN or disability.</w:t>
            </w:r>
          </w:p>
          <w:p w:rsidR="00357512" w:rsidP="006D11A3" w:rsidRDefault="009456AF">
            <w:pPr>
              <w:pStyle w:val="ListParagraph"/>
              <w:numPr>
                <w:ilvl w:val="0"/>
                <w:numId w:val="3"/>
              </w:numPr>
              <w:spacing w:after="0" w:line="240" w:lineRule="auto"/>
              <w:rPr>
                <w:rFonts w:ascii="Arial" w:hAnsi="Arial" w:eastAsia="Times New Roman" w:cs="Arial"/>
                <w:lang w:eastAsia="en-GB"/>
              </w:rPr>
            </w:pPr>
            <w:r>
              <w:rPr>
                <w:rFonts w:ascii="Arial" w:hAnsi="Arial" w:eastAsia="Times New Roman" w:cs="Arial"/>
                <w:lang w:eastAsia="en-GB"/>
              </w:rPr>
              <w:t>High</w:t>
            </w:r>
            <w:r w:rsidR="006D11A3">
              <w:rPr>
                <w:rFonts w:ascii="Arial" w:hAnsi="Arial" w:eastAsia="Times New Roman" w:cs="Arial"/>
                <w:lang w:eastAsia="en-GB"/>
              </w:rPr>
              <w:t xml:space="preserve">er risk of peer group isolation, bullying and communication difficulties. </w:t>
            </w:r>
          </w:p>
          <w:p w:rsidRPr="006D11A3" w:rsidR="006D11A3" w:rsidP="006D11A3" w:rsidRDefault="006D11A3">
            <w:pPr>
              <w:pStyle w:val="ListParagraph"/>
              <w:spacing w:after="0" w:line="240" w:lineRule="auto"/>
              <w:rPr>
                <w:rFonts w:ascii="Arial" w:hAnsi="Arial" w:eastAsia="Times New Roman" w:cs="Arial"/>
                <w:lang w:eastAsia="en-GB"/>
              </w:rPr>
            </w:pPr>
          </w:p>
          <w:p w:rsidRPr="00385B6E" w:rsidR="009A200C" w:rsidP="006E3109" w:rsidRDefault="009A200C">
            <w:pPr>
              <w:pStyle w:val="ListParagraph"/>
              <w:spacing w:after="0" w:line="240" w:lineRule="auto"/>
              <w:rPr>
                <w:rFonts w:ascii="Arial" w:hAnsi="Arial" w:eastAsia="Times New Roman" w:cs="Arial"/>
                <w:lang w:eastAsia="en-GB"/>
              </w:rPr>
            </w:pPr>
          </w:p>
        </w:tc>
        <w:tc>
          <w:tcPr>
            <w:tcW w:w="2633" w:type="pct"/>
          </w:tcPr>
          <w:p w:rsidRPr="005849DB" w:rsidR="009456AF" w:rsidP="009456AF" w:rsidRDefault="009456AF">
            <w:pPr>
              <w:spacing w:after="0" w:line="240" w:lineRule="auto"/>
              <w:rPr>
                <w:rFonts w:ascii="Arial" w:hAnsi="Arial" w:eastAsia="Times New Roman" w:cs="Arial"/>
                <w:color w:val="0000FF"/>
                <w:u w:val="single"/>
                <w:lang w:eastAsia="en-GB"/>
              </w:rPr>
            </w:pPr>
            <w:r w:rsidRPr="005849DB">
              <w:rPr>
                <w:rFonts w:ascii="Arial" w:hAnsi="Arial" w:eastAsia="Times New Roman" w:cs="Arial"/>
                <w:lang w:eastAsia="en-GB"/>
              </w:rPr>
              <w:fldChar w:fldCharType="begin"/>
            </w:r>
            <w:r w:rsidRPr="005849DB">
              <w:rPr>
                <w:rFonts w:ascii="Arial" w:hAnsi="Arial" w:eastAsia="Times New Roman" w:cs="Arial"/>
                <w:lang w:eastAsia="en-GB"/>
              </w:rPr>
              <w:instrText xml:space="preserve"> HYPERLINK "http://www.schools.norfolk.gov.uk/Behaviour-and-safety/Safeguarding/Forms-and-templates/index.htm" \t "_top" </w:instrText>
            </w:r>
            <w:r w:rsidRPr="005849DB">
              <w:rPr>
                <w:rFonts w:ascii="Arial" w:hAnsi="Arial" w:eastAsia="Times New Roman" w:cs="Arial"/>
                <w:lang w:eastAsia="en-GB"/>
              </w:rPr>
              <w:fldChar w:fldCharType="separate"/>
            </w:r>
          </w:p>
          <w:p w:rsidRPr="005849DB" w:rsidR="009456AF" w:rsidP="009456AF"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fldChar w:fldCharType="end"/>
            </w:r>
            <w:hyperlink w:history="1" r:id="rId10">
              <w:r w:rsidRPr="009456AF">
                <w:rPr>
                  <w:rStyle w:val="Hyperlink"/>
                  <w:rFonts w:ascii="Arial" w:hAnsi="Arial" w:eastAsia="Times New Roman" w:cs="Arial"/>
                  <w:lang w:eastAsia="en-GB"/>
                </w:rPr>
                <w:t>WSCB Model policy</w:t>
              </w:r>
            </w:hyperlink>
          </w:p>
        </w:tc>
        <w:tc>
          <w:tcPr>
            <w:tcW w:w="512"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357512" w:rsidTr="00357512">
        <w:tc>
          <w:tcPr>
            <w:tcW w:w="122" w:type="pct"/>
          </w:tcPr>
          <w:p w:rsidR="00357512" w:rsidP="005849DB" w:rsidRDefault="004B719F">
            <w:pPr>
              <w:spacing w:after="0" w:line="240" w:lineRule="auto"/>
              <w:rPr>
                <w:rFonts w:ascii="Arial" w:hAnsi="Arial" w:eastAsia="Times New Roman" w:cs="Arial"/>
                <w:lang w:eastAsia="en-GB"/>
              </w:rPr>
            </w:pPr>
            <w:r>
              <w:rPr>
                <w:rFonts w:ascii="Arial" w:hAnsi="Arial" w:eastAsia="Times New Roman" w:cs="Arial"/>
                <w:lang w:eastAsia="en-GB"/>
              </w:rPr>
              <w:lastRenderedPageBreak/>
              <w:t>3</w:t>
            </w:r>
          </w:p>
        </w:tc>
        <w:tc>
          <w:tcPr>
            <w:tcW w:w="2550" w:type="pct"/>
          </w:tcPr>
          <w:p w:rsidR="00357512" w:rsidP="005849DB" w:rsidRDefault="00357512">
            <w:pPr>
              <w:spacing w:after="0" w:line="240" w:lineRule="auto"/>
              <w:rPr>
                <w:rFonts w:ascii="Arial" w:hAnsi="Arial" w:eastAsia="Times New Roman" w:cs="Arial"/>
                <w:lang w:eastAsia="en-GB"/>
              </w:rPr>
            </w:pPr>
            <w:r w:rsidRPr="00357512">
              <w:rPr>
                <w:rFonts w:ascii="Arial" w:hAnsi="Arial" w:eastAsia="Times New Roman" w:cs="Arial"/>
                <w:lang w:eastAsia="en-GB"/>
              </w:rPr>
              <w:t xml:space="preserve">The issue of peer on peer abuse must be included in the School Policy and staff should </w:t>
            </w:r>
            <w:proofErr w:type="gramStart"/>
            <w:r w:rsidRPr="00357512">
              <w:rPr>
                <w:rFonts w:ascii="Arial" w:hAnsi="Arial" w:eastAsia="Times New Roman" w:cs="Arial"/>
                <w:lang w:eastAsia="en-GB"/>
              </w:rPr>
              <w:t>have an understanding of</w:t>
            </w:r>
            <w:proofErr w:type="gramEnd"/>
            <w:r w:rsidRPr="00357512">
              <w:rPr>
                <w:rFonts w:ascii="Arial" w:hAnsi="Arial" w:eastAsia="Times New Roman" w:cs="Arial"/>
                <w:lang w:eastAsia="en-GB"/>
              </w:rPr>
              <w:t xml:space="preserve"> what this means and how the school deals with such issues.</w:t>
            </w:r>
          </w:p>
          <w:p w:rsidR="006D11A3" w:rsidP="005849DB" w:rsidRDefault="006D11A3">
            <w:pPr>
              <w:spacing w:after="0" w:line="240" w:lineRule="auto"/>
              <w:rPr>
                <w:rFonts w:ascii="Arial" w:hAnsi="Arial" w:eastAsia="Times New Roman" w:cs="Arial"/>
                <w:lang w:eastAsia="en-GB"/>
              </w:rPr>
            </w:pPr>
          </w:p>
          <w:p w:rsidR="00357512" w:rsidP="005849DB" w:rsidRDefault="00357512">
            <w:pPr>
              <w:spacing w:after="0" w:line="240" w:lineRule="auto"/>
              <w:rPr>
                <w:rFonts w:ascii="Arial" w:hAnsi="Arial" w:eastAsia="Times New Roman" w:cs="Arial"/>
                <w:lang w:eastAsia="en-GB"/>
              </w:rPr>
            </w:pPr>
          </w:p>
        </w:tc>
        <w:tc>
          <w:tcPr>
            <w:tcW w:w="1393" w:type="pct"/>
          </w:tcPr>
          <w:p w:rsidRPr="005849DB" w:rsidR="00357512" w:rsidP="009456AF" w:rsidRDefault="00357512">
            <w:pPr>
              <w:spacing w:after="0" w:line="240" w:lineRule="auto"/>
              <w:rPr>
                <w:rFonts w:ascii="Arial" w:hAnsi="Arial" w:eastAsia="Times New Roman" w:cs="Arial"/>
                <w:lang w:eastAsia="en-GB"/>
              </w:rPr>
            </w:pPr>
          </w:p>
        </w:tc>
        <w:tc>
          <w:tcPr>
            <w:tcW w:w="613" w:type="pct"/>
          </w:tcPr>
          <w:p w:rsidRPr="005849DB" w:rsidR="00357512" w:rsidP="005849DB" w:rsidRDefault="00357512">
            <w:pPr>
              <w:spacing w:after="0" w:line="240" w:lineRule="auto"/>
              <w:rPr>
                <w:rFonts w:ascii="Arial" w:hAnsi="Arial" w:eastAsia="Times New Roman" w:cs="Arial"/>
                <w:lang w:eastAsia="en-GB"/>
              </w:rPr>
            </w:pPr>
          </w:p>
        </w:tc>
        <w:tc>
          <w:tcPr>
            <w:tcW w:w="323" w:type="pct"/>
          </w:tcPr>
          <w:p w:rsidRPr="005849DB" w:rsidR="00357512" w:rsidP="005849DB" w:rsidRDefault="00357512">
            <w:pPr>
              <w:spacing w:after="0" w:line="240" w:lineRule="auto"/>
              <w:rPr>
                <w:rFonts w:ascii="Arial" w:hAnsi="Arial" w:eastAsia="Times New Roman" w:cs="Arial"/>
                <w:lang w:eastAsia="en-GB"/>
              </w:rPr>
            </w:pPr>
          </w:p>
        </w:tc>
      </w:tr>
      <w:tr w:rsidRPr="005849DB" w:rsidR="00357512" w:rsidTr="00357512">
        <w:tc>
          <w:tcPr>
            <w:tcW w:w="122" w:type="pct"/>
          </w:tcPr>
          <w:p w:rsidR="00357512" w:rsidP="005849DB" w:rsidRDefault="004B719F">
            <w:pPr>
              <w:spacing w:after="0" w:line="240" w:lineRule="auto"/>
              <w:rPr>
                <w:rFonts w:ascii="Arial" w:hAnsi="Arial" w:eastAsia="Times New Roman" w:cs="Arial"/>
                <w:lang w:eastAsia="en-GB"/>
              </w:rPr>
            </w:pPr>
            <w:r>
              <w:rPr>
                <w:rFonts w:ascii="Arial" w:hAnsi="Arial" w:eastAsia="Times New Roman" w:cs="Arial"/>
                <w:lang w:eastAsia="en-GB"/>
              </w:rPr>
              <w:t>4</w:t>
            </w:r>
          </w:p>
        </w:tc>
        <w:tc>
          <w:tcPr>
            <w:tcW w:w="2550" w:type="pct"/>
          </w:tcPr>
          <w:p w:rsidRPr="00357512" w:rsidR="00357512" w:rsidP="005849DB" w:rsidRDefault="00357512">
            <w:pPr>
              <w:spacing w:after="0" w:line="240" w:lineRule="auto"/>
              <w:rPr>
                <w:rFonts w:ascii="Arial" w:hAnsi="Arial" w:eastAsia="Times New Roman" w:cs="Arial"/>
                <w:lang w:eastAsia="en-GB"/>
              </w:rPr>
            </w:pPr>
            <w:r>
              <w:rPr>
                <w:rFonts w:ascii="Arial" w:hAnsi="Arial" w:eastAsia="Times New Roman" w:cs="Arial"/>
                <w:lang w:eastAsia="en-GB"/>
              </w:rPr>
              <w:t>There are policies and procedures in place for dealing with sexual violence and harassment and this is included in staff training.</w:t>
            </w:r>
          </w:p>
        </w:tc>
        <w:tc>
          <w:tcPr>
            <w:tcW w:w="1393" w:type="pct"/>
          </w:tcPr>
          <w:p w:rsidR="00357512" w:rsidP="00357512" w:rsidRDefault="00F058B1">
            <w:pPr>
              <w:spacing w:after="0" w:line="240" w:lineRule="auto"/>
              <w:rPr>
                <w:rFonts w:ascii="Arial" w:hAnsi="Arial" w:eastAsia="Times New Roman" w:cs="Arial"/>
                <w:lang w:eastAsia="en-GB"/>
              </w:rPr>
            </w:pPr>
            <w:hyperlink w:history="1" r:id="rId11">
              <w:r w:rsidRPr="00357512" w:rsidR="00357512">
                <w:rPr>
                  <w:rStyle w:val="Hyperlink"/>
                  <w:rFonts w:ascii="Arial" w:hAnsi="Arial" w:eastAsia="Times New Roman" w:cs="Arial"/>
                  <w:lang w:eastAsia="en-GB"/>
                </w:rPr>
                <w:t>The ‘Sexual violence and sexual harassment between children in schools and colleges’ guidance (May 2018)</w:t>
              </w:r>
            </w:hyperlink>
            <w:r w:rsidRPr="00357512" w:rsidR="00357512">
              <w:rPr>
                <w:rFonts w:ascii="Arial" w:hAnsi="Arial" w:eastAsia="Times New Roman" w:cs="Arial"/>
                <w:lang w:eastAsia="en-GB"/>
              </w:rPr>
              <w:t xml:space="preserve"> </w:t>
            </w:r>
          </w:p>
          <w:p w:rsidR="00357512" w:rsidP="00357512" w:rsidRDefault="00357512">
            <w:pPr>
              <w:spacing w:after="0" w:line="240" w:lineRule="auto"/>
              <w:rPr>
                <w:rFonts w:ascii="Arial" w:hAnsi="Arial" w:eastAsia="Times New Roman" w:cs="Arial"/>
                <w:lang w:eastAsia="en-GB"/>
              </w:rPr>
            </w:pPr>
          </w:p>
          <w:p w:rsidR="00357512" w:rsidP="00357512" w:rsidRDefault="00357512">
            <w:pPr>
              <w:spacing w:after="0" w:line="240" w:lineRule="auto"/>
              <w:rPr>
                <w:rFonts w:ascii="Arial" w:hAnsi="Arial" w:eastAsia="Times New Roman" w:cs="Arial"/>
                <w:lang w:eastAsia="en-GB"/>
              </w:rPr>
            </w:pPr>
            <w:r>
              <w:rPr>
                <w:rFonts w:ascii="Arial" w:hAnsi="Arial" w:eastAsia="Times New Roman" w:cs="Arial"/>
                <w:lang w:eastAsia="en-GB"/>
              </w:rPr>
              <w:t>Part 5</w:t>
            </w:r>
          </w:p>
          <w:p w:rsidR="00357512" w:rsidP="00357512" w:rsidRDefault="00357512">
            <w:pPr>
              <w:spacing w:after="0" w:line="240" w:lineRule="auto"/>
              <w:rPr>
                <w:rStyle w:val="Hyperlink"/>
                <w:rFonts w:ascii="Arial" w:hAnsi="Arial" w:eastAsia="Times New Roman" w:cs="Arial"/>
                <w:bCs/>
                <w:color w:val="2E74B5" w:themeColor="accent1" w:themeShade="BF"/>
                <w:lang w:eastAsia="en-GB"/>
              </w:rPr>
            </w:pPr>
            <w:r w:rsidRPr="009456AF">
              <w:rPr>
                <w:rFonts w:ascii="Arial" w:hAnsi="Arial" w:eastAsia="Times New Roman" w:cs="Arial"/>
                <w:bCs/>
                <w:color w:val="2E74B5" w:themeColor="accent1" w:themeShade="BF"/>
                <w:u w:val="single"/>
                <w:lang w:eastAsia="en-GB"/>
              </w:rPr>
              <w:t>‘Keeping Children Safe in Education’, DfE (</w:t>
            </w:r>
            <w:hyperlink w:history="1" r:id="rId12">
              <w:r w:rsidRPr="009456AF">
                <w:rPr>
                  <w:rStyle w:val="Hyperlink"/>
                  <w:rFonts w:ascii="Arial" w:hAnsi="Arial" w:eastAsia="Times New Roman" w:cs="Arial"/>
                  <w:bCs/>
                  <w:color w:val="2E74B5" w:themeColor="accent1" w:themeShade="BF"/>
                  <w:lang w:eastAsia="en-GB"/>
                </w:rPr>
                <w:t>2018</w:t>
              </w:r>
            </w:hyperlink>
            <w:r w:rsidR="006E3109">
              <w:rPr>
                <w:rStyle w:val="Hyperlink"/>
                <w:rFonts w:ascii="Arial" w:hAnsi="Arial" w:eastAsia="Times New Roman" w:cs="Arial"/>
                <w:bCs/>
                <w:color w:val="2E74B5" w:themeColor="accent1" w:themeShade="BF"/>
                <w:lang w:eastAsia="en-GB"/>
              </w:rPr>
              <w:t>)</w:t>
            </w:r>
          </w:p>
          <w:p w:rsidRPr="004B719F" w:rsidR="006E3109" w:rsidP="00357512" w:rsidRDefault="006E3109">
            <w:pPr>
              <w:spacing w:after="0" w:line="240" w:lineRule="auto"/>
              <w:rPr>
                <w:rFonts w:ascii="Arial" w:hAnsi="Arial" w:eastAsia="Times New Roman" w:cs="Arial"/>
                <w:bCs/>
                <w:color w:val="2E74B5" w:themeColor="accent1" w:themeShade="BF"/>
                <w:u w:val="single"/>
                <w:lang w:eastAsia="en-GB"/>
              </w:rPr>
            </w:pPr>
          </w:p>
        </w:tc>
        <w:tc>
          <w:tcPr>
            <w:tcW w:w="613" w:type="pct"/>
          </w:tcPr>
          <w:p w:rsidRPr="005849DB" w:rsidR="00357512" w:rsidP="005849DB" w:rsidRDefault="00357512">
            <w:pPr>
              <w:spacing w:after="0" w:line="240" w:lineRule="auto"/>
              <w:rPr>
                <w:rFonts w:ascii="Arial" w:hAnsi="Arial" w:eastAsia="Times New Roman" w:cs="Arial"/>
                <w:lang w:eastAsia="en-GB"/>
              </w:rPr>
            </w:pPr>
          </w:p>
        </w:tc>
        <w:tc>
          <w:tcPr>
            <w:tcW w:w="323" w:type="pct"/>
          </w:tcPr>
          <w:p w:rsidRPr="005849DB" w:rsidR="00357512" w:rsidP="005849DB" w:rsidRDefault="00357512">
            <w:pPr>
              <w:spacing w:after="0" w:line="240" w:lineRule="auto"/>
              <w:rPr>
                <w:rFonts w:ascii="Arial" w:hAnsi="Arial" w:eastAsia="Times New Roman" w:cs="Arial"/>
                <w:lang w:eastAsia="en-GB"/>
              </w:rPr>
            </w:pPr>
          </w:p>
        </w:tc>
      </w:tr>
      <w:tr w:rsidRPr="005849DB" w:rsidR="009456AF" w:rsidTr="00357512">
        <w:tc>
          <w:tcPr>
            <w:tcW w:w="122" w:type="pct"/>
          </w:tcPr>
          <w:p w:rsidRPr="005849DB" w:rsidR="009456AF" w:rsidP="005849DB" w:rsidRDefault="004B719F">
            <w:pPr>
              <w:spacing w:after="0" w:line="240" w:lineRule="auto"/>
              <w:rPr>
                <w:rFonts w:ascii="Arial" w:hAnsi="Arial" w:eastAsia="Times New Roman" w:cs="Arial"/>
                <w:lang w:eastAsia="en-GB"/>
              </w:rPr>
            </w:pPr>
            <w:r>
              <w:rPr>
                <w:rFonts w:ascii="Arial" w:hAnsi="Arial" w:eastAsia="Times New Roman" w:cs="Arial"/>
                <w:lang w:eastAsia="en-GB"/>
              </w:rPr>
              <w:t>5</w:t>
            </w:r>
          </w:p>
        </w:tc>
        <w:tc>
          <w:tcPr>
            <w:tcW w:w="2550" w:type="pct"/>
          </w:tcPr>
          <w:p w:rsidR="00CC6A46" w:rsidP="005849DB" w:rsidRDefault="00CC6A46">
            <w:pPr>
              <w:spacing w:after="0" w:line="240" w:lineRule="auto"/>
              <w:rPr>
                <w:rFonts w:ascii="Arial" w:hAnsi="Arial" w:eastAsia="Times New Roman" w:cs="Arial"/>
                <w:lang w:eastAsia="en-GB"/>
              </w:rPr>
            </w:pPr>
            <w:r>
              <w:rPr>
                <w:rFonts w:ascii="Arial" w:hAnsi="Arial" w:eastAsia="Times New Roman" w:cs="Arial"/>
                <w:lang w:eastAsia="en-GB"/>
              </w:rPr>
              <w:t>All staff should be aware of systems within their school which support safeguarding and these should be explained to them as part of staff induction. This should include:</w:t>
            </w:r>
          </w:p>
          <w:p w:rsidR="009456AF" w:rsidP="00CC6A46" w:rsidRDefault="00CC6A46">
            <w:pPr>
              <w:pStyle w:val="ListParagraph"/>
              <w:numPr>
                <w:ilvl w:val="0"/>
                <w:numId w:val="4"/>
              </w:numPr>
              <w:spacing w:after="0" w:line="240" w:lineRule="auto"/>
              <w:rPr>
                <w:rFonts w:ascii="Arial" w:hAnsi="Arial" w:eastAsia="Times New Roman" w:cs="Arial"/>
                <w:lang w:eastAsia="en-GB"/>
              </w:rPr>
            </w:pPr>
            <w:r w:rsidRPr="00CC6A46">
              <w:rPr>
                <w:rFonts w:ascii="Arial" w:hAnsi="Arial" w:eastAsia="Times New Roman" w:cs="Arial"/>
                <w:lang w:eastAsia="en-GB"/>
              </w:rPr>
              <w:t>The Child Protection Policy.</w:t>
            </w:r>
            <w:r w:rsidRPr="00CC6A46" w:rsidR="009456AF">
              <w:rPr>
                <w:rFonts w:ascii="Arial" w:hAnsi="Arial" w:eastAsia="Times New Roman" w:cs="Arial"/>
                <w:lang w:eastAsia="en-GB"/>
              </w:rPr>
              <w:t xml:space="preserve"> </w:t>
            </w:r>
          </w:p>
          <w:p w:rsidR="00CC6A46" w:rsidP="00CC6A46" w:rsidRDefault="00CC6A46">
            <w:pPr>
              <w:pStyle w:val="ListParagraph"/>
              <w:numPr>
                <w:ilvl w:val="0"/>
                <w:numId w:val="4"/>
              </w:numPr>
              <w:spacing w:after="0" w:line="240" w:lineRule="auto"/>
              <w:rPr>
                <w:rFonts w:ascii="Arial" w:hAnsi="Arial" w:eastAsia="Times New Roman" w:cs="Arial"/>
                <w:lang w:eastAsia="en-GB"/>
              </w:rPr>
            </w:pPr>
            <w:r>
              <w:rPr>
                <w:rFonts w:ascii="Arial" w:hAnsi="Arial" w:eastAsia="Times New Roman" w:cs="Arial"/>
                <w:lang w:eastAsia="en-GB"/>
              </w:rPr>
              <w:t>The Behaviour Policy.</w:t>
            </w:r>
          </w:p>
          <w:p w:rsidR="00CC6A46" w:rsidP="00CC6A46" w:rsidRDefault="00CC6A46">
            <w:pPr>
              <w:pStyle w:val="ListParagraph"/>
              <w:numPr>
                <w:ilvl w:val="0"/>
                <w:numId w:val="4"/>
              </w:numPr>
              <w:spacing w:after="0" w:line="240" w:lineRule="auto"/>
              <w:rPr>
                <w:rFonts w:ascii="Arial" w:hAnsi="Arial" w:eastAsia="Times New Roman" w:cs="Arial"/>
                <w:lang w:eastAsia="en-GB"/>
              </w:rPr>
            </w:pPr>
            <w:r>
              <w:rPr>
                <w:rFonts w:ascii="Arial" w:hAnsi="Arial" w:eastAsia="Times New Roman" w:cs="Arial"/>
                <w:lang w:eastAsia="en-GB"/>
              </w:rPr>
              <w:t>The Staff Behaviour Policy (Code of conduct)</w:t>
            </w:r>
          </w:p>
          <w:p w:rsidR="00CC6A46" w:rsidP="00CC6A46" w:rsidRDefault="00CC6A46">
            <w:pPr>
              <w:pStyle w:val="ListParagraph"/>
              <w:numPr>
                <w:ilvl w:val="0"/>
                <w:numId w:val="4"/>
              </w:numPr>
              <w:spacing w:after="0" w:line="240" w:lineRule="auto"/>
              <w:rPr>
                <w:rFonts w:ascii="Arial" w:hAnsi="Arial" w:eastAsia="Times New Roman" w:cs="Arial"/>
                <w:lang w:eastAsia="en-GB"/>
              </w:rPr>
            </w:pPr>
            <w:r>
              <w:rPr>
                <w:rFonts w:ascii="Arial" w:hAnsi="Arial" w:eastAsia="Times New Roman" w:cs="Arial"/>
                <w:lang w:eastAsia="en-GB"/>
              </w:rPr>
              <w:t>The safeguarding response to children going missing from education; and</w:t>
            </w:r>
          </w:p>
          <w:p w:rsidR="00CC6A46" w:rsidP="00CC6A46" w:rsidRDefault="00CC6A46">
            <w:pPr>
              <w:pStyle w:val="ListParagraph"/>
              <w:numPr>
                <w:ilvl w:val="0"/>
                <w:numId w:val="4"/>
              </w:numPr>
              <w:spacing w:after="0" w:line="240" w:lineRule="auto"/>
              <w:rPr>
                <w:rFonts w:ascii="Arial" w:hAnsi="Arial" w:eastAsia="Times New Roman" w:cs="Arial"/>
                <w:lang w:eastAsia="en-GB"/>
              </w:rPr>
            </w:pPr>
            <w:r>
              <w:rPr>
                <w:rFonts w:ascii="Arial" w:hAnsi="Arial" w:eastAsia="Times New Roman" w:cs="Arial"/>
                <w:lang w:eastAsia="en-GB"/>
              </w:rPr>
              <w:t>The role of the Desi</w:t>
            </w:r>
            <w:r w:rsidR="006D11A3">
              <w:rPr>
                <w:rFonts w:ascii="Arial" w:hAnsi="Arial" w:eastAsia="Times New Roman" w:cs="Arial"/>
                <w:lang w:eastAsia="en-GB"/>
              </w:rPr>
              <w:t>gnated Safeguarding Lead (includ</w:t>
            </w:r>
            <w:r>
              <w:rPr>
                <w:rFonts w:ascii="Arial" w:hAnsi="Arial" w:eastAsia="Times New Roman" w:cs="Arial"/>
                <w:lang w:eastAsia="en-GB"/>
              </w:rPr>
              <w:t>ing the identity of the safeguarding lead and any deputies).</w:t>
            </w:r>
          </w:p>
          <w:p w:rsidR="00CC6A46" w:rsidP="00CC6A46" w:rsidRDefault="00CC6A46">
            <w:pPr>
              <w:spacing w:after="0" w:line="240" w:lineRule="auto"/>
              <w:rPr>
                <w:rFonts w:ascii="Arial" w:hAnsi="Arial" w:eastAsia="Times New Roman" w:cs="Arial"/>
                <w:lang w:eastAsia="en-GB"/>
              </w:rPr>
            </w:pPr>
          </w:p>
          <w:p w:rsidR="006D11A3" w:rsidP="005849DB" w:rsidRDefault="006D11A3">
            <w:pPr>
              <w:spacing w:after="0" w:line="240" w:lineRule="auto"/>
              <w:rPr>
                <w:rFonts w:ascii="Arial" w:hAnsi="Arial" w:eastAsia="Times New Roman" w:cs="Arial"/>
                <w:lang w:eastAsia="en-GB"/>
              </w:rPr>
            </w:pPr>
          </w:p>
          <w:p w:rsidR="006D11A3" w:rsidP="005849DB" w:rsidRDefault="006D11A3">
            <w:pPr>
              <w:spacing w:after="0" w:line="240" w:lineRule="auto"/>
              <w:rPr>
                <w:rFonts w:ascii="Arial" w:hAnsi="Arial" w:eastAsia="Times New Roman" w:cs="Arial"/>
                <w:lang w:eastAsia="en-GB"/>
              </w:rPr>
            </w:pPr>
          </w:p>
          <w:p w:rsidR="009456AF" w:rsidP="005849DB" w:rsidRDefault="00CC6A46">
            <w:pPr>
              <w:spacing w:after="0" w:line="240" w:lineRule="auto"/>
              <w:rPr>
                <w:rFonts w:ascii="Arial" w:hAnsi="Arial" w:eastAsia="Times New Roman" w:cs="Arial"/>
                <w:lang w:eastAsia="en-GB"/>
              </w:rPr>
            </w:pPr>
            <w:r>
              <w:rPr>
                <w:rFonts w:ascii="Arial" w:hAnsi="Arial" w:eastAsia="Times New Roman" w:cs="Arial"/>
                <w:lang w:eastAsia="en-GB"/>
              </w:rPr>
              <w:lastRenderedPageBreak/>
              <w:t xml:space="preserve">Copies of these policies should be provided to all </w:t>
            </w:r>
            <w:r w:rsidR="00921025">
              <w:rPr>
                <w:rFonts w:ascii="Arial" w:hAnsi="Arial" w:eastAsia="Times New Roman" w:cs="Arial"/>
                <w:lang w:eastAsia="en-GB"/>
              </w:rPr>
              <w:t>staff at induction, including the Guidance f</w:t>
            </w:r>
            <w:r w:rsidR="006D11A3">
              <w:rPr>
                <w:rFonts w:ascii="Arial" w:hAnsi="Arial" w:eastAsia="Times New Roman" w:cs="Arial"/>
                <w:lang w:eastAsia="en-GB"/>
              </w:rPr>
              <w:t>or Safer W</w:t>
            </w:r>
            <w:r w:rsidR="009A200C">
              <w:rPr>
                <w:rFonts w:ascii="Arial" w:hAnsi="Arial" w:eastAsia="Times New Roman" w:cs="Arial"/>
                <w:lang w:eastAsia="en-GB"/>
              </w:rPr>
              <w:t>orking Practice (2015)</w:t>
            </w:r>
          </w:p>
          <w:p w:rsidR="006D11A3" w:rsidP="005849DB" w:rsidRDefault="006D11A3">
            <w:pPr>
              <w:spacing w:after="0" w:line="240" w:lineRule="auto"/>
              <w:rPr>
                <w:rFonts w:ascii="Arial" w:hAnsi="Arial" w:eastAsia="Times New Roman" w:cs="Arial"/>
                <w:lang w:eastAsia="en-GB"/>
              </w:rPr>
            </w:pPr>
          </w:p>
          <w:p w:rsidRPr="005849DB" w:rsidR="006D11A3" w:rsidP="005849DB" w:rsidRDefault="006D11A3">
            <w:pPr>
              <w:spacing w:after="0" w:line="240" w:lineRule="auto"/>
              <w:rPr>
                <w:rFonts w:ascii="Arial" w:hAnsi="Arial" w:eastAsia="Times New Roman" w:cs="Arial"/>
                <w:lang w:eastAsia="en-GB"/>
              </w:rPr>
            </w:pPr>
          </w:p>
        </w:tc>
        <w:tc>
          <w:tcPr>
            <w:tcW w:w="1393" w:type="pct"/>
          </w:tcPr>
          <w:p w:rsidRPr="005849DB" w:rsidR="009456AF" w:rsidP="009456AF" w:rsidRDefault="009456AF">
            <w:pPr>
              <w:spacing w:after="0" w:line="240" w:lineRule="auto"/>
              <w:rPr>
                <w:rFonts w:ascii="Arial" w:hAnsi="Arial" w:eastAsia="Times New Roman" w:cs="Arial"/>
                <w:color w:val="0000FF"/>
                <w:u w:val="single"/>
                <w:lang w:eastAsia="en-GB"/>
              </w:rPr>
            </w:pPr>
            <w:r w:rsidRPr="005849DB">
              <w:rPr>
                <w:rFonts w:ascii="Arial" w:hAnsi="Arial" w:eastAsia="Times New Roman" w:cs="Arial"/>
                <w:lang w:eastAsia="en-GB"/>
              </w:rPr>
              <w:lastRenderedPageBreak/>
              <w:fldChar w:fldCharType="begin"/>
            </w:r>
            <w:r w:rsidRPr="005849DB">
              <w:rPr>
                <w:rFonts w:ascii="Arial" w:hAnsi="Arial" w:eastAsia="Times New Roman" w:cs="Arial"/>
                <w:lang w:eastAsia="en-GB"/>
              </w:rPr>
              <w:instrText xml:space="preserve"> HYPERLINK "http://www.schools.norfolk.gov.uk/Behaviour-and-safety/Safeguarding/Forms-and-templates/index.htm" \t "_top" </w:instrText>
            </w:r>
            <w:r w:rsidRPr="005849DB">
              <w:rPr>
                <w:rFonts w:ascii="Arial" w:hAnsi="Arial" w:eastAsia="Times New Roman" w:cs="Arial"/>
                <w:lang w:eastAsia="en-GB"/>
              </w:rPr>
              <w:fldChar w:fldCharType="separate"/>
            </w:r>
          </w:p>
          <w:p w:rsidR="009456AF" w:rsidP="009456AF" w:rsidRDefault="009456AF">
            <w:pPr>
              <w:spacing w:after="0" w:line="240" w:lineRule="auto"/>
              <w:rPr>
                <w:rStyle w:val="Hyperlink"/>
                <w:rFonts w:ascii="Arial" w:hAnsi="Arial" w:eastAsia="Times New Roman" w:cs="Arial"/>
                <w:lang w:eastAsia="en-GB"/>
              </w:rPr>
            </w:pPr>
            <w:r w:rsidRPr="005849DB">
              <w:rPr>
                <w:rFonts w:ascii="Arial" w:hAnsi="Arial" w:eastAsia="Times New Roman" w:cs="Arial"/>
                <w:lang w:eastAsia="en-GB"/>
              </w:rPr>
              <w:fldChar w:fldCharType="end"/>
            </w:r>
            <w:hyperlink w:history="1" r:id="rId13">
              <w:r w:rsidRPr="009456AF">
                <w:rPr>
                  <w:rStyle w:val="Hyperlink"/>
                  <w:rFonts w:ascii="Arial" w:hAnsi="Arial" w:eastAsia="Times New Roman" w:cs="Arial"/>
                  <w:lang w:eastAsia="en-GB"/>
                </w:rPr>
                <w:t>WSCB Model policy</w:t>
              </w:r>
            </w:hyperlink>
          </w:p>
          <w:p w:rsidR="00921025" w:rsidP="009456AF" w:rsidRDefault="00921025">
            <w:pPr>
              <w:spacing w:after="0" w:line="240" w:lineRule="auto"/>
              <w:rPr>
                <w:rStyle w:val="Hyperlink"/>
                <w:rFonts w:ascii="Arial" w:hAnsi="Arial" w:eastAsia="Times New Roman" w:cs="Arial"/>
                <w:lang w:eastAsia="en-GB"/>
              </w:rPr>
            </w:pPr>
          </w:p>
          <w:p w:rsidRPr="00954C71" w:rsidR="00921025" w:rsidP="00921025" w:rsidRDefault="00F058B1">
            <w:pPr>
              <w:spacing w:after="0" w:line="240" w:lineRule="auto"/>
              <w:rPr>
                <w:rFonts w:ascii="Arial" w:hAnsi="Arial" w:eastAsia="Times New Roman" w:cs="Arial"/>
                <w:color w:val="2E74B5" w:themeColor="accent1" w:themeShade="BF"/>
                <w:lang w:eastAsia="en-GB"/>
              </w:rPr>
            </w:pPr>
            <w:hyperlink w:tgtFrame="_top" w:history="1" r:id="rId14">
              <w:r w:rsidRPr="00954C71" w:rsidR="00921025">
                <w:rPr>
                  <w:rFonts w:ascii="Arial" w:hAnsi="Arial" w:eastAsia="Times New Roman" w:cs="Arial"/>
                  <w:color w:val="2E74B5" w:themeColor="accent1" w:themeShade="BF"/>
                  <w:u w:val="single"/>
                  <w:lang w:eastAsia="en-GB"/>
                </w:rPr>
                <w:t>‘Guidance for safer working practice for those working with children and young people in education settings’</w:t>
              </w:r>
            </w:hyperlink>
            <w:r w:rsidRPr="00954C71" w:rsidR="00921025">
              <w:rPr>
                <w:rFonts w:ascii="Arial" w:hAnsi="Arial" w:eastAsia="Times New Roman" w:cs="Arial"/>
                <w:color w:val="2E74B5" w:themeColor="accent1" w:themeShade="BF"/>
                <w:lang w:eastAsia="en-GB"/>
              </w:rPr>
              <w:t xml:space="preserve"> (2015)</w:t>
            </w:r>
          </w:p>
          <w:p w:rsidR="00921025" w:rsidP="009456AF" w:rsidRDefault="00921025">
            <w:pPr>
              <w:spacing w:after="0" w:line="240" w:lineRule="auto"/>
              <w:rPr>
                <w:rFonts w:ascii="Arial" w:hAnsi="Arial" w:eastAsia="Times New Roman" w:cs="Arial"/>
                <w:lang w:eastAsia="en-GB"/>
              </w:rPr>
            </w:pPr>
          </w:p>
          <w:p w:rsidRPr="005849DB" w:rsidR="009456AF" w:rsidP="009456AF" w:rsidRDefault="009456AF">
            <w:pPr>
              <w:spacing w:after="0" w:line="240" w:lineRule="auto"/>
              <w:rPr>
                <w:rFonts w:ascii="Arial" w:hAnsi="Arial" w:eastAsia="Times New Roman" w:cs="Arial"/>
                <w:lang w:eastAsia="en-GB"/>
              </w:rPr>
            </w:pPr>
          </w:p>
        </w:tc>
        <w:tc>
          <w:tcPr>
            <w:tcW w:w="613" w:type="pct"/>
          </w:tcPr>
          <w:p w:rsidRPr="005849DB" w:rsidR="009456AF" w:rsidP="005849DB" w:rsidRDefault="009456AF">
            <w:pPr>
              <w:spacing w:after="0" w:line="240" w:lineRule="auto"/>
              <w:rPr>
                <w:rFonts w:ascii="Arial" w:hAnsi="Arial" w:eastAsia="Times New Roman" w:cs="Arial"/>
                <w:i/>
                <w:lang w:eastAsia="en-GB"/>
              </w:rPr>
            </w:pPr>
            <w:r w:rsidRPr="005849DB">
              <w:rPr>
                <w:rFonts w:ascii="Arial" w:hAnsi="Arial" w:eastAsia="Times New Roman" w:cs="Arial"/>
                <w:i/>
                <w:lang w:eastAsia="en-GB"/>
              </w:rPr>
              <w:t>Induction checklist</w:t>
            </w: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Pr="005849DB" w:rsidR="009456AF" w:rsidP="005849DB" w:rsidRDefault="004B719F">
            <w:pPr>
              <w:spacing w:after="0" w:line="240" w:lineRule="auto"/>
              <w:rPr>
                <w:rFonts w:ascii="Arial" w:hAnsi="Arial" w:eastAsia="Times New Roman" w:cs="Arial"/>
                <w:lang w:eastAsia="en-GB"/>
              </w:rPr>
            </w:pPr>
            <w:r>
              <w:rPr>
                <w:rFonts w:ascii="Arial" w:hAnsi="Arial" w:eastAsia="Times New Roman" w:cs="Arial"/>
                <w:lang w:eastAsia="en-GB"/>
              </w:rPr>
              <w:t>6</w:t>
            </w:r>
          </w:p>
        </w:tc>
        <w:tc>
          <w:tcPr>
            <w:tcW w:w="2550" w:type="pct"/>
          </w:tcPr>
          <w:p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The </w:t>
            </w:r>
            <w:r w:rsidR="00921025">
              <w:rPr>
                <w:rFonts w:ascii="Arial" w:hAnsi="Arial" w:eastAsia="Times New Roman" w:cs="Arial"/>
                <w:lang w:eastAsia="en-GB"/>
              </w:rPr>
              <w:t xml:space="preserve">model </w:t>
            </w:r>
            <w:r w:rsidRPr="005849DB">
              <w:rPr>
                <w:rFonts w:ascii="Arial" w:hAnsi="Arial" w:eastAsia="Times New Roman" w:cs="Arial"/>
                <w:lang w:eastAsia="en-GB"/>
              </w:rPr>
              <w:t>policy is publicly available via the school or college website or by other means and parents are made aware of the school’s statutory responsibilities in accordance with the policy.</w:t>
            </w:r>
          </w:p>
          <w:p w:rsidRPr="005849DB" w:rsidR="009456AF" w:rsidP="005849DB" w:rsidRDefault="009456AF">
            <w:pPr>
              <w:spacing w:after="0" w:line="240" w:lineRule="auto"/>
              <w:rPr>
                <w:rFonts w:ascii="Arial" w:hAnsi="Arial" w:eastAsia="Times New Roman" w:cs="Arial"/>
                <w:lang w:eastAsia="en-GB"/>
              </w:rPr>
            </w:pPr>
          </w:p>
        </w:tc>
        <w:tc>
          <w:tcPr>
            <w:tcW w:w="1393" w:type="pct"/>
          </w:tcPr>
          <w:p w:rsidRPr="005849DB" w:rsidR="009456AF" w:rsidP="009456AF" w:rsidRDefault="009456AF">
            <w:pPr>
              <w:spacing w:after="0" w:line="240" w:lineRule="auto"/>
              <w:rPr>
                <w:rFonts w:ascii="Arial" w:hAnsi="Arial" w:eastAsia="Times New Roman" w:cs="Arial"/>
                <w:color w:val="0000FF"/>
                <w:u w:val="single"/>
                <w:lang w:eastAsia="en-GB"/>
              </w:rPr>
            </w:pPr>
            <w:r w:rsidRPr="005849DB">
              <w:rPr>
                <w:rFonts w:ascii="Arial" w:hAnsi="Arial" w:eastAsia="Times New Roman" w:cs="Arial"/>
                <w:lang w:eastAsia="en-GB"/>
              </w:rPr>
              <w:fldChar w:fldCharType="begin"/>
            </w:r>
            <w:r w:rsidRPr="005849DB">
              <w:rPr>
                <w:rFonts w:ascii="Arial" w:hAnsi="Arial" w:eastAsia="Times New Roman" w:cs="Arial"/>
                <w:lang w:eastAsia="en-GB"/>
              </w:rPr>
              <w:instrText xml:space="preserve"> HYPERLINK "http://www.schools.norfolk.gov.uk/Behaviour-and-safety/Safeguarding/Forms-and-templates/index.htm" \t "_top" </w:instrText>
            </w:r>
            <w:r w:rsidRPr="005849DB">
              <w:rPr>
                <w:rFonts w:ascii="Arial" w:hAnsi="Arial" w:eastAsia="Times New Roman" w:cs="Arial"/>
                <w:lang w:eastAsia="en-GB"/>
              </w:rPr>
              <w:fldChar w:fldCharType="separate"/>
            </w:r>
          </w:p>
          <w:p w:rsidRPr="005849DB" w:rsidR="009456AF" w:rsidP="009456AF"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fldChar w:fldCharType="end"/>
            </w:r>
            <w:hyperlink w:history="1" r:id="rId15">
              <w:r w:rsidRPr="009456AF">
                <w:rPr>
                  <w:rStyle w:val="Hyperlink"/>
                  <w:rFonts w:ascii="Arial" w:hAnsi="Arial" w:eastAsia="Times New Roman" w:cs="Arial"/>
                  <w:lang w:eastAsia="en-GB"/>
                </w:rPr>
                <w:t>WSCB Model policy</w:t>
              </w:r>
            </w:hyperlink>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009456AF" w:rsidP="005849DB" w:rsidRDefault="004B719F">
            <w:pPr>
              <w:spacing w:after="0" w:line="240" w:lineRule="auto"/>
              <w:rPr>
                <w:rFonts w:ascii="Arial" w:hAnsi="Arial" w:eastAsia="Times New Roman" w:cs="Arial"/>
                <w:lang w:eastAsia="en-GB"/>
              </w:rPr>
            </w:pPr>
            <w:r>
              <w:rPr>
                <w:rFonts w:ascii="Arial" w:hAnsi="Arial" w:eastAsia="Times New Roman" w:cs="Arial"/>
                <w:lang w:eastAsia="en-GB"/>
              </w:rPr>
              <w:t>7</w:t>
            </w:r>
          </w:p>
        </w:tc>
        <w:tc>
          <w:tcPr>
            <w:tcW w:w="2550" w:type="pct"/>
          </w:tcPr>
          <w:p w:rsidR="009456AF" w:rsidP="005849DB" w:rsidRDefault="009456AF">
            <w:pPr>
              <w:spacing w:after="0" w:line="240" w:lineRule="auto"/>
              <w:rPr>
                <w:rFonts w:ascii="Arial" w:hAnsi="Arial" w:eastAsia="Times New Roman" w:cs="Arial"/>
                <w:lang w:eastAsia="en-GB"/>
              </w:rPr>
            </w:pPr>
            <w:r>
              <w:rPr>
                <w:rFonts w:ascii="Arial" w:hAnsi="Arial" w:eastAsia="Times New Roman" w:cs="Arial"/>
                <w:lang w:eastAsia="en-GB"/>
              </w:rPr>
              <w:t xml:space="preserve">The </w:t>
            </w:r>
            <w:proofErr w:type="gramStart"/>
            <w:r>
              <w:rPr>
                <w:rFonts w:ascii="Arial" w:hAnsi="Arial" w:eastAsia="Times New Roman" w:cs="Arial"/>
                <w:lang w:eastAsia="en-GB"/>
              </w:rPr>
              <w:t>schools</w:t>
            </w:r>
            <w:proofErr w:type="gramEnd"/>
            <w:r>
              <w:rPr>
                <w:rFonts w:ascii="Arial" w:hAnsi="Arial" w:eastAsia="Times New Roman" w:cs="Arial"/>
                <w:lang w:eastAsia="en-GB"/>
              </w:rPr>
              <w:t xml:space="preserve"> internet policy </w:t>
            </w:r>
            <w:r w:rsidR="00357512">
              <w:rPr>
                <w:rFonts w:ascii="Arial" w:hAnsi="Arial" w:eastAsia="Times New Roman" w:cs="Arial"/>
                <w:lang w:eastAsia="en-GB"/>
              </w:rPr>
              <w:t xml:space="preserve">should </w:t>
            </w:r>
            <w:r>
              <w:rPr>
                <w:rFonts w:ascii="Arial" w:hAnsi="Arial" w:eastAsia="Times New Roman" w:cs="Arial"/>
                <w:lang w:eastAsia="en-GB"/>
              </w:rPr>
              <w:t xml:space="preserve">reference the possibility of children being able to access the internet on 3G and 4G networks via their mobile phones. </w:t>
            </w:r>
          </w:p>
          <w:p w:rsidR="006D11A3" w:rsidP="005849DB" w:rsidRDefault="006D11A3">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p>
        </w:tc>
        <w:tc>
          <w:tcPr>
            <w:tcW w:w="1393" w:type="pct"/>
          </w:tcPr>
          <w:p w:rsidRPr="005849DB" w:rsidR="009456AF" w:rsidP="005849DB" w:rsidRDefault="009456AF">
            <w:pPr>
              <w:spacing w:after="0" w:line="240" w:lineRule="auto"/>
              <w:rPr>
                <w:rFonts w:ascii="Arial" w:hAnsi="Arial" w:eastAsia="Times New Roman" w:cs="Arial"/>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94A48" w:rsidTr="00357512">
        <w:tc>
          <w:tcPr>
            <w:tcW w:w="122" w:type="pct"/>
          </w:tcPr>
          <w:p w:rsidR="00994A48"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8</w:t>
            </w:r>
          </w:p>
        </w:tc>
        <w:tc>
          <w:tcPr>
            <w:tcW w:w="2550" w:type="pct"/>
          </w:tcPr>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 xml:space="preserve">Are the following Polices/Procedures in place? </w:t>
            </w:r>
          </w:p>
          <w:p w:rsidRPr="00994A48" w:rsidR="00994A48" w:rsidP="00994A48" w:rsidRDefault="00994A48">
            <w:pPr>
              <w:spacing w:after="0" w:line="240" w:lineRule="auto"/>
              <w:rPr>
                <w:rFonts w:ascii="Arial" w:hAnsi="Arial" w:eastAsia="Times New Roman" w:cs="Arial"/>
                <w:lang w:eastAsia="en-GB"/>
              </w:rPr>
            </w:pP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 xml:space="preserve">Anti - Bullying </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Positive Handling</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SEN</w:t>
            </w:r>
          </w:p>
          <w:p w:rsidRPr="00994A48" w:rsidR="00994A48" w:rsidP="00994A48" w:rsidRDefault="00994A48">
            <w:pPr>
              <w:spacing w:after="0" w:line="240" w:lineRule="auto"/>
              <w:rPr>
                <w:rFonts w:ascii="Arial" w:hAnsi="Arial" w:eastAsia="Times New Roman" w:cs="Arial"/>
                <w:lang w:eastAsia="en-GB"/>
              </w:rPr>
            </w:pPr>
            <w:proofErr w:type="spellStart"/>
            <w:r w:rsidRPr="00994A48">
              <w:rPr>
                <w:rFonts w:ascii="Arial" w:hAnsi="Arial" w:eastAsia="Times New Roman" w:cs="Arial"/>
                <w:lang w:eastAsia="en-GB"/>
              </w:rPr>
              <w:t>CiC</w:t>
            </w:r>
            <w:proofErr w:type="spellEnd"/>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 xml:space="preserve">Management of Allegations </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Medical Needs</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 xml:space="preserve">Personal Intimate Care </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Complaints and Compliments</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Inclusion</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Behaviour</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E-Safety</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Staff Conduct</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lastRenderedPageBreak/>
              <w:t>School Security</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 xml:space="preserve">Start and End of Day Procedures </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Use of Mobile Phones</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Whistleblowing</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Critical Incidents</w:t>
            </w:r>
          </w:p>
          <w:p w:rsidRPr="00994A48"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Risk Assessments</w:t>
            </w:r>
          </w:p>
          <w:p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One-to-One Working</w:t>
            </w:r>
          </w:p>
          <w:p w:rsidR="00994A48" w:rsidP="00994A48" w:rsidRDefault="00994A48">
            <w:pPr>
              <w:spacing w:after="0" w:line="240" w:lineRule="auto"/>
              <w:rPr>
                <w:rFonts w:ascii="Arial" w:hAnsi="Arial" w:eastAsia="Times New Roman" w:cs="Arial"/>
                <w:lang w:eastAsia="en-GB"/>
              </w:rPr>
            </w:pPr>
            <w:r>
              <w:rPr>
                <w:rFonts w:ascii="Arial" w:hAnsi="Arial" w:eastAsia="Times New Roman" w:cs="Arial"/>
                <w:lang w:eastAsia="en-GB"/>
              </w:rPr>
              <w:t>Peer on Peer Abuse</w:t>
            </w:r>
          </w:p>
          <w:p w:rsidRPr="00994A48" w:rsidR="006D11A3" w:rsidP="00994A48" w:rsidRDefault="006D11A3">
            <w:pPr>
              <w:spacing w:after="0" w:line="240" w:lineRule="auto"/>
              <w:rPr>
                <w:rFonts w:ascii="Arial" w:hAnsi="Arial" w:eastAsia="Times New Roman" w:cs="Arial"/>
                <w:lang w:eastAsia="en-GB"/>
              </w:rPr>
            </w:pPr>
            <w:r>
              <w:rPr>
                <w:rFonts w:ascii="Arial" w:hAnsi="Arial" w:eastAsia="Times New Roman" w:cs="Arial"/>
                <w:lang w:eastAsia="en-GB"/>
              </w:rPr>
              <w:t>Information Sharing</w:t>
            </w:r>
          </w:p>
          <w:p w:rsidRPr="00994A48" w:rsidR="00994A48" w:rsidP="00994A48" w:rsidRDefault="00994A48">
            <w:pPr>
              <w:spacing w:after="0" w:line="240" w:lineRule="auto"/>
              <w:rPr>
                <w:rFonts w:ascii="Arial" w:hAnsi="Arial" w:eastAsia="Times New Roman" w:cs="Arial"/>
                <w:lang w:eastAsia="en-GB"/>
              </w:rPr>
            </w:pPr>
          </w:p>
          <w:p w:rsidR="00994A48" w:rsidP="00994A48"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And how are staff, parents and pupils made aware of them?</w:t>
            </w:r>
          </w:p>
        </w:tc>
        <w:tc>
          <w:tcPr>
            <w:tcW w:w="1393" w:type="pct"/>
          </w:tcPr>
          <w:p w:rsidRPr="005849DB" w:rsidR="00994A48" w:rsidP="005849DB" w:rsidRDefault="00994A48">
            <w:pPr>
              <w:spacing w:after="0" w:line="240" w:lineRule="auto"/>
              <w:rPr>
                <w:rFonts w:ascii="Arial" w:hAnsi="Arial" w:eastAsia="Times New Roman" w:cs="Arial"/>
                <w:lang w:eastAsia="en-GB"/>
              </w:rPr>
            </w:pPr>
          </w:p>
        </w:tc>
        <w:tc>
          <w:tcPr>
            <w:tcW w:w="613" w:type="pct"/>
          </w:tcPr>
          <w:p w:rsidRPr="005849DB" w:rsidR="00994A48" w:rsidP="005849DB" w:rsidRDefault="00994A48">
            <w:pPr>
              <w:spacing w:after="0" w:line="240" w:lineRule="auto"/>
              <w:rPr>
                <w:rFonts w:ascii="Arial" w:hAnsi="Arial" w:eastAsia="Times New Roman" w:cs="Arial"/>
                <w:lang w:eastAsia="en-GB"/>
              </w:rPr>
            </w:pPr>
          </w:p>
        </w:tc>
        <w:tc>
          <w:tcPr>
            <w:tcW w:w="323" w:type="pct"/>
          </w:tcPr>
          <w:p w:rsidRPr="005849DB" w:rsidR="00994A48" w:rsidP="005849DB" w:rsidRDefault="00994A48">
            <w:pPr>
              <w:spacing w:after="0" w:line="240" w:lineRule="auto"/>
              <w:rPr>
                <w:rFonts w:ascii="Arial" w:hAnsi="Arial" w:eastAsia="Times New Roman" w:cs="Arial"/>
                <w:lang w:eastAsia="en-GB"/>
              </w:rPr>
            </w:pPr>
          </w:p>
        </w:tc>
      </w:tr>
      <w:tr w:rsidRPr="005849DB" w:rsidR="009456AF" w:rsidTr="00357512">
        <w:tc>
          <w:tcPr>
            <w:tcW w:w="122" w:type="pct"/>
          </w:tcPr>
          <w:p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9</w:t>
            </w:r>
          </w:p>
        </w:tc>
        <w:tc>
          <w:tcPr>
            <w:tcW w:w="2550" w:type="pct"/>
          </w:tcPr>
          <w:p w:rsidR="009456AF" w:rsidP="005849DB" w:rsidRDefault="00856608">
            <w:pPr>
              <w:spacing w:after="0" w:line="240" w:lineRule="auto"/>
              <w:rPr>
                <w:rFonts w:ascii="Arial" w:hAnsi="Arial" w:eastAsia="Times New Roman" w:cs="Arial"/>
                <w:lang w:eastAsia="en-GB"/>
              </w:rPr>
            </w:pPr>
            <w:r>
              <w:rPr>
                <w:rFonts w:ascii="Arial" w:hAnsi="Arial" w:eastAsia="Times New Roman" w:cs="Arial"/>
                <w:lang w:eastAsia="en-GB"/>
              </w:rPr>
              <w:t>There should be more than 1 e</w:t>
            </w:r>
            <w:r w:rsidR="009456AF">
              <w:rPr>
                <w:rFonts w:ascii="Arial" w:hAnsi="Arial" w:eastAsia="Times New Roman" w:cs="Arial"/>
                <w:lang w:eastAsia="en-GB"/>
              </w:rPr>
              <w:t xml:space="preserve">mergency contact for each child. </w:t>
            </w:r>
          </w:p>
          <w:p w:rsidR="009456AF" w:rsidP="005849DB" w:rsidRDefault="009456AF">
            <w:pPr>
              <w:spacing w:after="0" w:line="240" w:lineRule="auto"/>
              <w:rPr>
                <w:rFonts w:ascii="Arial" w:hAnsi="Arial" w:eastAsia="Times New Roman" w:cs="Arial"/>
                <w:lang w:eastAsia="en-GB"/>
              </w:rPr>
            </w:pPr>
          </w:p>
        </w:tc>
        <w:tc>
          <w:tcPr>
            <w:tcW w:w="1393" w:type="pct"/>
          </w:tcPr>
          <w:p w:rsidRPr="005849DB" w:rsidR="009456AF" w:rsidP="005849DB" w:rsidRDefault="009456AF">
            <w:pPr>
              <w:spacing w:after="0" w:line="240" w:lineRule="auto"/>
              <w:rPr>
                <w:rFonts w:ascii="Arial" w:hAnsi="Arial" w:eastAsia="Times New Roman" w:cs="Arial"/>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Pr="005849DB"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10</w:t>
            </w:r>
          </w:p>
        </w:tc>
        <w:tc>
          <w:tcPr>
            <w:tcW w:w="2550" w:type="pct"/>
          </w:tcPr>
          <w:p w:rsidRPr="009456AF" w:rsidR="009456AF" w:rsidP="005849DB" w:rsidRDefault="009456AF">
            <w:pPr>
              <w:spacing w:after="0" w:line="240" w:lineRule="auto"/>
              <w:rPr>
                <w:rFonts w:ascii="Arial" w:hAnsi="Arial" w:eastAsia="Times New Roman" w:cs="Arial"/>
                <w:bCs/>
                <w:color w:val="2E74B5" w:themeColor="accent1" w:themeShade="BF"/>
                <w:u w:val="single"/>
                <w:lang w:eastAsia="en-GB"/>
              </w:rPr>
            </w:pPr>
            <w:r w:rsidRPr="005849DB">
              <w:rPr>
                <w:rFonts w:ascii="Arial" w:hAnsi="Arial" w:eastAsia="Times New Roman" w:cs="Arial"/>
                <w:lang w:eastAsia="en-GB"/>
              </w:rPr>
              <w:t xml:space="preserve">All staff have read Part One </w:t>
            </w:r>
            <w:r w:rsidRPr="009456AF">
              <w:rPr>
                <w:rFonts w:ascii="Arial" w:hAnsi="Arial" w:eastAsia="Times New Roman" w:cs="Arial"/>
                <w:color w:val="2E74B5" w:themeColor="accent1" w:themeShade="BF"/>
                <w:lang w:eastAsia="en-GB"/>
              </w:rPr>
              <w:t xml:space="preserve">of </w:t>
            </w:r>
            <w:r w:rsidRPr="009456AF">
              <w:rPr>
                <w:rFonts w:ascii="Arial" w:hAnsi="Arial" w:eastAsia="Times New Roman" w:cs="Arial"/>
                <w:bCs/>
                <w:i/>
                <w:color w:val="2E74B5" w:themeColor="accent1" w:themeShade="BF"/>
                <w:lang w:eastAsia="en-GB"/>
              </w:rPr>
              <w:fldChar w:fldCharType="begin"/>
            </w:r>
            <w:r w:rsidRPr="009456AF">
              <w:rPr>
                <w:rFonts w:ascii="Arial" w:hAnsi="Arial" w:eastAsia="Times New Roman" w:cs="Arial"/>
                <w:bCs/>
                <w:i/>
                <w:color w:val="2E74B5" w:themeColor="accent1" w:themeShade="BF"/>
                <w:lang w:eastAsia="en-GB"/>
              </w:rPr>
              <w:instrText>HYPERLINK "https://www.gov.uk/government/publications/keeping-children-safe-in-education--2"</w:instrText>
            </w:r>
            <w:r w:rsidRPr="009456AF">
              <w:rPr>
                <w:rFonts w:ascii="Arial" w:hAnsi="Arial" w:eastAsia="Times New Roman" w:cs="Arial"/>
                <w:bCs/>
                <w:i/>
                <w:color w:val="2E74B5" w:themeColor="accent1" w:themeShade="BF"/>
                <w:lang w:eastAsia="en-GB"/>
              </w:rPr>
              <w:fldChar w:fldCharType="separate"/>
            </w:r>
            <w:r w:rsidRPr="009456AF">
              <w:rPr>
                <w:rFonts w:ascii="Arial" w:hAnsi="Arial" w:eastAsia="Times New Roman" w:cs="Arial"/>
                <w:bCs/>
                <w:color w:val="2E74B5" w:themeColor="accent1" w:themeShade="BF"/>
                <w:u w:val="single"/>
                <w:lang w:eastAsia="en-GB"/>
              </w:rPr>
              <w:t>‘Keeping Children Safe in Education’, DfE (2018)</w:t>
            </w:r>
          </w:p>
          <w:p w:rsidRPr="005849DB" w:rsidR="009456AF" w:rsidP="005849DB" w:rsidRDefault="009456AF">
            <w:pPr>
              <w:spacing w:after="0" w:line="240" w:lineRule="auto"/>
              <w:rPr>
                <w:rFonts w:ascii="Arial" w:hAnsi="Arial" w:eastAsia="Times New Roman" w:cs="Arial"/>
                <w:lang w:eastAsia="en-GB"/>
              </w:rPr>
            </w:pPr>
            <w:r w:rsidRPr="009456AF">
              <w:rPr>
                <w:rFonts w:ascii="Arial" w:hAnsi="Arial" w:eastAsia="Times New Roman" w:cs="Arial"/>
                <w:bCs/>
                <w:i/>
                <w:color w:val="2E74B5" w:themeColor="accent1" w:themeShade="BF"/>
                <w:lang w:eastAsia="en-GB"/>
              </w:rPr>
              <w:fldChar w:fldCharType="end"/>
            </w:r>
          </w:p>
        </w:tc>
        <w:tc>
          <w:tcPr>
            <w:tcW w:w="1393" w:type="pct"/>
          </w:tcPr>
          <w:p w:rsidRPr="009456AF" w:rsidR="009456AF" w:rsidP="005849DB" w:rsidRDefault="009456AF">
            <w:pPr>
              <w:spacing w:after="0" w:line="240" w:lineRule="auto"/>
              <w:rPr>
                <w:rFonts w:ascii="Arial" w:hAnsi="Arial" w:eastAsia="Times New Roman" w:cs="Arial"/>
                <w:bCs/>
                <w:color w:val="2E74B5" w:themeColor="accent1" w:themeShade="BF"/>
                <w:u w:val="single"/>
                <w:lang w:eastAsia="en-GB"/>
              </w:rPr>
            </w:pPr>
            <w:r w:rsidRPr="009456AF">
              <w:rPr>
                <w:rFonts w:ascii="Arial" w:hAnsi="Arial" w:eastAsia="Times New Roman" w:cs="Arial"/>
                <w:bCs/>
                <w:color w:val="2E74B5" w:themeColor="accent1" w:themeShade="BF"/>
                <w:u w:val="single"/>
                <w:lang w:eastAsia="en-GB"/>
              </w:rPr>
              <w:t>‘Keeping Children Safe in Education’, DfE (</w:t>
            </w:r>
            <w:hyperlink w:history="1" r:id="rId16">
              <w:r w:rsidRPr="009456AF">
                <w:rPr>
                  <w:rStyle w:val="Hyperlink"/>
                  <w:rFonts w:ascii="Arial" w:hAnsi="Arial" w:eastAsia="Times New Roman" w:cs="Arial"/>
                  <w:bCs/>
                  <w:color w:val="2E74B5" w:themeColor="accent1" w:themeShade="BF"/>
                  <w:lang w:eastAsia="en-GB"/>
                </w:rPr>
                <w:t>2018</w:t>
              </w:r>
            </w:hyperlink>
          </w:p>
          <w:p w:rsidRPr="005849DB" w:rsidR="009456AF" w:rsidP="005849DB" w:rsidRDefault="009456AF">
            <w:pPr>
              <w:spacing w:after="0" w:line="240" w:lineRule="auto"/>
              <w:rPr>
                <w:rFonts w:ascii="Arial" w:hAnsi="Arial" w:eastAsia="Times New Roman" w:cs="Arial"/>
                <w:lang w:eastAsia="en-GB"/>
              </w:rPr>
            </w:pPr>
            <w:r>
              <w:rPr>
                <w:rFonts w:ascii="Arial" w:hAnsi="Arial" w:eastAsia="Times New Roman" w:cs="Arial"/>
                <w:lang w:eastAsia="en-GB"/>
              </w:rPr>
              <w:t xml:space="preserve"> </w:t>
            </w: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Pr="005849DB"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11</w:t>
            </w:r>
          </w:p>
        </w:tc>
        <w:tc>
          <w:tcPr>
            <w:tcW w:w="2550" w:type="pct"/>
          </w:tcPr>
          <w:p w:rsidRPr="005849DB" w:rsidR="009456AF" w:rsidP="005849DB" w:rsidRDefault="004867CB">
            <w:pPr>
              <w:spacing w:after="0" w:line="240" w:lineRule="auto"/>
              <w:rPr>
                <w:rFonts w:ascii="Arial" w:hAnsi="Arial" w:eastAsia="Times New Roman" w:cs="Arial"/>
                <w:lang w:eastAsia="en-GB"/>
              </w:rPr>
            </w:pPr>
            <w:r>
              <w:rPr>
                <w:rFonts w:ascii="Arial" w:hAnsi="Arial" w:eastAsia="Times New Roman" w:cs="Arial"/>
                <w:lang w:eastAsia="en-GB"/>
              </w:rPr>
              <w:t xml:space="preserve">The Headteacher and </w:t>
            </w:r>
            <w:r w:rsidRPr="005849DB" w:rsidR="009456AF">
              <w:rPr>
                <w:rFonts w:ascii="Arial" w:hAnsi="Arial" w:eastAsia="Times New Roman" w:cs="Arial"/>
                <w:lang w:eastAsia="en-GB"/>
              </w:rPr>
              <w:t>at least one Governor</w:t>
            </w:r>
            <w:r>
              <w:rPr>
                <w:rFonts w:ascii="Arial" w:hAnsi="Arial" w:eastAsia="Times New Roman" w:cs="Arial"/>
                <w:lang w:eastAsia="en-GB"/>
              </w:rPr>
              <w:t xml:space="preserve"> </w:t>
            </w:r>
            <w:r w:rsidR="006D11A3">
              <w:rPr>
                <w:rFonts w:ascii="Arial" w:hAnsi="Arial" w:eastAsia="Times New Roman" w:cs="Arial"/>
                <w:lang w:eastAsia="en-GB"/>
              </w:rPr>
              <w:t xml:space="preserve">must </w:t>
            </w:r>
            <w:r w:rsidRPr="005849DB" w:rsidR="009456AF">
              <w:rPr>
                <w:rFonts w:ascii="Arial" w:hAnsi="Arial" w:eastAsia="Times New Roman" w:cs="Arial"/>
                <w:lang w:eastAsia="en-GB"/>
              </w:rPr>
              <w:t xml:space="preserve">have completed safer recruitment training. </w:t>
            </w:r>
            <w:r>
              <w:rPr>
                <w:rFonts w:ascii="Arial" w:hAnsi="Arial" w:eastAsia="Times New Roman" w:cs="Arial"/>
                <w:lang w:eastAsia="en-GB"/>
              </w:rPr>
              <w:t xml:space="preserve">There must be one person who is trained in safer recruitment on each interview panel. </w:t>
            </w:r>
          </w:p>
          <w:p w:rsidRPr="005849DB" w:rsidR="009456AF" w:rsidP="005849DB" w:rsidRDefault="009456AF">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p>
        </w:tc>
        <w:tc>
          <w:tcPr>
            <w:tcW w:w="1393" w:type="pct"/>
          </w:tcPr>
          <w:p w:rsidRPr="005849DB" w:rsidR="009456AF" w:rsidP="005849DB" w:rsidRDefault="00F058B1">
            <w:pPr>
              <w:spacing w:after="0" w:line="240" w:lineRule="auto"/>
              <w:rPr>
                <w:rFonts w:ascii="Arial" w:hAnsi="Arial" w:eastAsia="Times New Roman" w:cs="Arial"/>
                <w:lang w:eastAsia="en-GB"/>
              </w:rPr>
            </w:pPr>
            <w:hyperlink w:history="1" r:id="rId17">
              <w:r w:rsidRPr="006E3109" w:rsidR="006E3109">
                <w:rPr>
                  <w:rStyle w:val="Hyperlink"/>
                  <w:rFonts w:ascii="Arial" w:hAnsi="Arial" w:eastAsia="Times New Roman" w:cs="Arial"/>
                  <w:lang w:eastAsia="en-GB"/>
                </w:rPr>
                <w:t>WSCB Training Brochure</w:t>
              </w:r>
            </w:hyperlink>
          </w:p>
          <w:p w:rsidRPr="005849DB" w:rsidR="009456AF" w:rsidP="005849DB" w:rsidRDefault="009456AF">
            <w:pPr>
              <w:spacing w:after="0" w:line="240" w:lineRule="auto"/>
              <w:rPr>
                <w:rFonts w:ascii="Arial" w:hAnsi="Arial" w:eastAsia="Times New Roman" w:cs="Arial"/>
                <w:lang w:eastAsia="en-GB"/>
              </w:rPr>
            </w:pPr>
          </w:p>
        </w:tc>
        <w:tc>
          <w:tcPr>
            <w:tcW w:w="613" w:type="pct"/>
          </w:tcPr>
          <w:p w:rsidRPr="005849DB" w:rsidR="009456AF" w:rsidP="005849DB" w:rsidRDefault="009456AF">
            <w:pPr>
              <w:spacing w:after="0" w:line="240" w:lineRule="auto"/>
              <w:rPr>
                <w:rFonts w:ascii="Arial" w:hAnsi="Arial" w:eastAsia="Times New Roman" w:cs="Arial"/>
                <w:i/>
                <w:lang w:eastAsia="en-GB"/>
              </w:rPr>
            </w:pPr>
            <w:r w:rsidRPr="005849DB">
              <w:rPr>
                <w:rFonts w:ascii="Arial" w:hAnsi="Arial" w:eastAsia="Times New Roman" w:cs="Arial"/>
                <w:i/>
                <w:lang w:eastAsia="en-GB"/>
              </w:rPr>
              <w:t>Training Log, certification</w:t>
            </w: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Pr="005849DB"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12</w:t>
            </w:r>
          </w:p>
        </w:tc>
        <w:tc>
          <w:tcPr>
            <w:tcW w:w="2550" w:type="pct"/>
          </w:tcPr>
          <w:p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The school operates safer recruitment procedures and makes sure that all appropriate checks are carried out on new staff and volunteers who will work with children including all relevant Disclosure &amp; Barring Checks.</w:t>
            </w:r>
          </w:p>
          <w:p w:rsidRPr="005849DB" w:rsidR="009A200C" w:rsidP="005849DB" w:rsidRDefault="009A200C">
            <w:pPr>
              <w:spacing w:after="0" w:line="240" w:lineRule="auto"/>
              <w:rPr>
                <w:rFonts w:ascii="Arial" w:hAnsi="Arial" w:eastAsia="Times New Roman" w:cs="Arial"/>
                <w:lang w:eastAsia="en-GB"/>
              </w:rPr>
            </w:pPr>
          </w:p>
        </w:tc>
        <w:tc>
          <w:tcPr>
            <w:tcW w:w="1393" w:type="pct"/>
          </w:tcPr>
          <w:p w:rsidR="009456AF" w:rsidP="005849DB" w:rsidRDefault="00F058B1">
            <w:pPr>
              <w:spacing w:after="0" w:line="240" w:lineRule="auto"/>
              <w:rPr>
                <w:rFonts w:ascii="Arial" w:hAnsi="Arial" w:eastAsia="Times New Roman" w:cs="Arial"/>
                <w:lang w:eastAsia="en-GB"/>
              </w:rPr>
            </w:pPr>
            <w:hyperlink w:history="1" r:id="rId18">
              <w:r w:rsidRPr="00132EAD" w:rsidR="009456AF">
                <w:rPr>
                  <w:rStyle w:val="Hyperlink"/>
                  <w:rFonts w:ascii="Arial" w:hAnsi="Arial" w:eastAsia="Times New Roman" w:cs="Arial"/>
                  <w:lang w:eastAsia="en-GB"/>
                </w:rPr>
                <w:t>Keeping Children Safe in Education’, DfE (2018)</w:t>
              </w:r>
            </w:hyperlink>
          </w:p>
          <w:p w:rsidR="009456AF" w:rsidP="005849DB" w:rsidRDefault="009456AF">
            <w:pPr>
              <w:spacing w:after="0" w:line="240" w:lineRule="auto"/>
              <w:rPr>
                <w:rFonts w:ascii="Arial" w:hAnsi="Arial" w:eastAsia="Times New Roman" w:cs="Arial"/>
                <w:lang w:eastAsia="en-GB"/>
              </w:rPr>
            </w:pPr>
          </w:p>
          <w:p w:rsidRPr="005849DB" w:rsidR="009456AF" w:rsidP="004867CB" w:rsidRDefault="009456AF">
            <w:pPr>
              <w:spacing w:after="0" w:line="240" w:lineRule="auto"/>
              <w:rPr>
                <w:rFonts w:ascii="Arial" w:hAnsi="Arial" w:eastAsia="Times New Roman" w:cs="Arial"/>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lastRenderedPageBreak/>
              <w:t>13</w:t>
            </w:r>
          </w:p>
        </w:tc>
        <w:tc>
          <w:tcPr>
            <w:tcW w:w="2550" w:type="pct"/>
          </w:tcPr>
          <w:p w:rsidR="009456AF" w:rsidP="005849DB" w:rsidRDefault="004867CB">
            <w:pPr>
              <w:spacing w:after="0" w:line="240" w:lineRule="auto"/>
              <w:rPr>
                <w:rFonts w:ascii="Arial" w:hAnsi="Arial" w:eastAsia="Times New Roman" w:cs="Arial"/>
                <w:lang w:eastAsia="en-GB"/>
              </w:rPr>
            </w:pPr>
            <w:r>
              <w:rPr>
                <w:rFonts w:ascii="Arial" w:hAnsi="Arial" w:eastAsia="Times New Roman" w:cs="Arial"/>
                <w:lang w:eastAsia="en-GB"/>
              </w:rPr>
              <w:t>A risk a</w:t>
            </w:r>
            <w:r w:rsidR="009456AF">
              <w:rPr>
                <w:rFonts w:ascii="Arial" w:hAnsi="Arial" w:eastAsia="Times New Roman" w:cs="Arial"/>
                <w:lang w:eastAsia="en-GB"/>
              </w:rPr>
              <w:t>ssessment has been completed for each volunteer and in line with Safer Recruitment all volunteers have an Enhanced DBS check.</w:t>
            </w:r>
          </w:p>
          <w:p w:rsidR="004867CB" w:rsidP="005849DB" w:rsidRDefault="004867CB">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p>
        </w:tc>
        <w:tc>
          <w:tcPr>
            <w:tcW w:w="1393" w:type="pct"/>
          </w:tcPr>
          <w:p w:rsidRPr="009A200C" w:rsidR="009456AF" w:rsidP="00132EAD" w:rsidRDefault="009456AF">
            <w:pPr>
              <w:spacing w:after="0" w:line="240" w:lineRule="auto"/>
              <w:rPr>
                <w:rFonts w:ascii="Arial" w:hAnsi="Arial" w:eastAsia="Times New Roman" w:cs="Arial"/>
                <w:bCs/>
                <w:color w:val="FF0000"/>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Pr="005849DB"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14</w:t>
            </w:r>
          </w:p>
        </w:tc>
        <w:tc>
          <w:tcPr>
            <w:tcW w:w="2550" w:type="pct"/>
          </w:tcPr>
          <w:p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All safer recruitment checks are evidenced in the Single Central Record and this checked regularly for accuracy. </w:t>
            </w:r>
          </w:p>
          <w:p w:rsidR="004867CB" w:rsidP="005849DB" w:rsidRDefault="004867CB">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p>
        </w:tc>
        <w:tc>
          <w:tcPr>
            <w:tcW w:w="1393" w:type="pct"/>
          </w:tcPr>
          <w:p w:rsidRPr="005849DB" w:rsidR="009456AF" w:rsidP="005849DB" w:rsidRDefault="009456AF">
            <w:pPr>
              <w:spacing w:after="0" w:line="240" w:lineRule="auto"/>
              <w:rPr>
                <w:rFonts w:ascii="Arial" w:hAnsi="Arial" w:eastAsia="Times New Roman" w:cs="Arial"/>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15</w:t>
            </w:r>
          </w:p>
        </w:tc>
        <w:tc>
          <w:tcPr>
            <w:tcW w:w="2550" w:type="pct"/>
          </w:tcPr>
          <w:p w:rsidR="009456AF" w:rsidP="005849DB" w:rsidRDefault="009456AF">
            <w:pPr>
              <w:spacing w:after="0" w:line="240" w:lineRule="auto"/>
              <w:rPr>
                <w:rFonts w:ascii="Arial" w:hAnsi="Arial" w:eastAsia="Times New Roman" w:cs="Arial"/>
                <w:lang w:eastAsia="en-GB"/>
              </w:rPr>
            </w:pPr>
            <w:r>
              <w:rPr>
                <w:rFonts w:ascii="Arial" w:hAnsi="Arial" w:eastAsia="Times New Roman" w:cs="Arial"/>
                <w:lang w:eastAsia="en-GB"/>
              </w:rPr>
              <w:t>The school have o</w:t>
            </w:r>
            <w:r w:rsidRPr="00EF16D7">
              <w:rPr>
                <w:rFonts w:ascii="Arial" w:hAnsi="Arial" w:eastAsia="Times New Roman" w:cs="Arial"/>
                <w:lang w:eastAsia="en-GB"/>
              </w:rPr>
              <w:t>btain</w:t>
            </w:r>
            <w:r>
              <w:rPr>
                <w:rFonts w:ascii="Arial" w:hAnsi="Arial" w:eastAsia="Times New Roman" w:cs="Arial"/>
                <w:lang w:eastAsia="en-GB"/>
              </w:rPr>
              <w:t>ed</w:t>
            </w:r>
            <w:r w:rsidR="004867CB">
              <w:rPr>
                <w:rFonts w:ascii="Arial" w:hAnsi="Arial" w:eastAsia="Times New Roman" w:cs="Arial"/>
                <w:lang w:eastAsia="en-GB"/>
              </w:rPr>
              <w:t xml:space="preserve"> written confirmation from alternative p</w:t>
            </w:r>
            <w:r w:rsidRPr="00EF16D7">
              <w:rPr>
                <w:rFonts w:ascii="Arial" w:hAnsi="Arial" w:eastAsia="Times New Roman" w:cs="Arial"/>
                <w:lang w:eastAsia="en-GB"/>
              </w:rPr>
              <w:t>roviders that they have completed relevant checks</w:t>
            </w:r>
            <w:r>
              <w:rPr>
                <w:rFonts w:ascii="Arial" w:hAnsi="Arial" w:eastAsia="Times New Roman" w:cs="Arial"/>
                <w:lang w:eastAsia="en-GB"/>
              </w:rPr>
              <w:t xml:space="preserve"> on their staff in line with safer recruitment procedures. </w:t>
            </w:r>
          </w:p>
          <w:p w:rsidR="004867CB" w:rsidP="005849DB" w:rsidRDefault="004867CB">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p>
        </w:tc>
        <w:tc>
          <w:tcPr>
            <w:tcW w:w="1393" w:type="pct"/>
          </w:tcPr>
          <w:p w:rsidRPr="005849DB" w:rsidR="009456AF" w:rsidP="005849DB" w:rsidRDefault="009456AF">
            <w:pPr>
              <w:spacing w:after="0" w:line="240" w:lineRule="auto"/>
              <w:rPr>
                <w:rFonts w:ascii="Arial" w:hAnsi="Arial" w:eastAsia="Times New Roman" w:cs="Arial"/>
                <w:color w:val="C00000"/>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009456AF" w:rsidP="00EF16D7" w:rsidRDefault="005F7D07">
            <w:pPr>
              <w:spacing w:after="0" w:line="240" w:lineRule="auto"/>
              <w:rPr>
                <w:rFonts w:ascii="Arial" w:hAnsi="Arial" w:eastAsia="Times New Roman" w:cs="Arial"/>
                <w:lang w:eastAsia="en-GB"/>
              </w:rPr>
            </w:pPr>
            <w:r>
              <w:rPr>
                <w:rFonts w:ascii="Arial" w:hAnsi="Arial" w:eastAsia="Times New Roman" w:cs="Arial"/>
                <w:lang w:eastAsia="en-GB"/>
              </w:rPr>
              <w:t>16</w:t>
            </w:r>
          </w:p>
        </w:tc>
        <w:tc>
          <w:tcPr>
            <w:tcW w:w="2550" w:type="pct"/>
          </w:tcPr>
          <w:p w:rsidR="009456AF" w:rsidP="00EF16D7" w:rsidRDefault="009456AF">
            <w:pPr>
              <w:spacing w:after="0" w:line="240" w:lineRule="auto"/>
              <w:rPr>
                <w:rFonts w:ascii="Arial" w:hAnsi="Arial" w:eastAsia="Times New Roman" w:cs="Arial"/>
                <w:lang w:eastAsia="en-GB"/>
              </w:rPr>
            </w:pPr>
            <w:r>
              <w:rPr>
                <w:rFonts w:ascii="Arial" w:hAnsi="Arial" w:eastAsia="Times New Roman" w:cs="Arial"/>
                <w:lang w:eastAsia="en-GB"/>
              </w:rPr>
              <w:t>The school has</w:t>
            </w:r>
            <w:r w:rsidRPr="00EF16D7">
              <w:rPr>
                <w:rFonts w:ascii="Arial" w:hAnsi="Arial" w:eastAsia="Times New Roman" w:cs="Arial"/>
                <w:lang w:eastAsia="en-GB"/>
              </w:rPr>
              <w:t xml:space="preserve"> </w:t>
            </w:r>
            <w:r>
              <w:rPr>
                <w:rFonts w:ascii="Arial" w:hAnsi="Arial" w:eastAsia="Times New Roman" w:cs="Arial"/>
                <w:lang w:eastAsia="en-GB"/>
              </w:rPr>
              <w:t xml:space="preserve">obtained </w:t>
            </w:r>
            <w:r w:rsidRPr="00EF16D7">
              <w:rPr>
                <w:rFonts w:ascii="Arial" w:hAnsi="Arial" w:eastAsia="Times New Roman" w:cs="Arial"/>
                <w:lang w:eastAsia="en-GB"/>
              </w:rPr>
              <w:t>Enhanced DBS checks for parents where overseas pupils stay</w:t>
            </w:r>
            <w:r>
              <w:rPr>
                <w:rFonts w:ascii="Arial" w:hAnsi="Arial" w:eastAsia="Times New Roman" w:cs="Arial"/>
                <w:lang w:eastAsia="en-GB"/>
              </w:rPr>
              <w:t>.</w:t>
            </w:r>
          </w:p>
          <w:p w:rsidR="004867CB" w:rsidP="00EF16D7" w:rsidRDefault="004867CB">
            <w:pPr>
              <w:spacing w:after="0" w:line="240" w:lineRule="auto"/>
              <w:rPr>
                <w:rFonts w:ascii="Arial" w:hAnsi="Arial" w:eastAsia="Times New Roman" w:cs="Arial"/>
                <w:lang w:eastAsia="en-GB"/>
              </w:rPr>
            </w:pPr>
          </w:p>
          <w:p w:rsidR="009456AF" w:rsidP="00EF16D7" w:rsidRDefault="009456AF">
            <w:pPr>
              <w:spacing w:after="0" w:line="240" w:lineRule="auto"/>
              <w:rPr>
                <w:rFonts w:ascii="Arial" w:hAnsi="Arial" w:eastAsia="Times New Roman" w:cs="Arial"/>
                <w:lang w:eastAsia="en-GB"/>
              </w:rPr>
            </w:pPr>
          </w:p>
        </w:tc>
        <w:tc>
          <w:tcPr>
            <w:tcW w:w="1393" w:type="pct"/>
          </w:tcPr>
          <w:p w:rsidRPr="005849DB" w:rsidR="009456AF" w:rsidP="005849DB" w:rsidRDefault="009456AF">
            <w:pPr>
              <w:spacing w:after="0" w:line="240" w:lineRule="auto"/>
              <w:rPr>
                <w:rFonts w:ascii="Arial" w:hAnsi="Arial" w:eastAsia="Times New Roman" w:cs="Arial"/>
                <w:color w:val="C00000"/>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009456AF" w:rsidP="00EF16D7" w:rsidRDefault="005F7D07">
            <w:pPr>
              <w:spacing w:after="0" w:line="240" w:lineRule="auto"/>
              <w:rPr>
                <w:rFonts w:ascii="Arial" w:hAnsi="Arial" w:eastAsia="Times New Roman" w:cs="Arial"/>
                <w:lang w:eastAsia="en-GB"/>
              </w:rPr>
            </w:pPr>
            <w:r>
              <w:rPr>
                <w:rFonts w:ascii="Arial" w:hAnsi="Arial" w:eastAsia="Times New Roman" w:cs="Arial"/>
                <w:lang w:eastAsia="en-GB"/>
              </w:rPr>
              <w:t>17</w:t>
            </w:r>
          </w:p>
        </w:tc>
        <w:tc>
          <w:tcPr>
            <w:tcW w:w="2550" w:type="pct"/>
          </w:tcPr>
          <w:p w:rsidR="009456AF" w:rsidP="00EF16D7" w:rsidRDefault="009456AF">
            <w:pPr>
              <w:spacing w:after="0" w:line="240" w:lineRule="auto"/>
              <w:rPr>
                <w:rFonts w:ascii="Arial" w:hAnsi="Arial" w:eastAsia="Times New Roman" w:cs="Arial"/>
                <w:lang w:eastAsia="en-GB"/>
              </w:rPr>
            </w:pPr>
            <w:r>
              <w:rPr>
                <w:rFonts w:ascii="Arial" w:hAnsi="Arial" w:eastAsia="Times New Roman" w:cs="Arial"/>
                <w:lang w:eastAsia="en-GB"/>
              </w:rPr>
              <w:t xml:space="preserve">Where the school is an Academy, Free School and Independent School, S128 checks should be undertaken on; </w:t>
            </w:r>
            <w:r w:rsidRPr="009456AF">
              <w:rPr>
                <w:rFonts w:ascii="Arial" w:hAnsi="Arial" w:eastAsia="Times New Roman" w:cs="Arial"/>
                <w:lang w:eastAsia="en-GB"/>
              </w:rPr>
              <w:t>governors/trustees, headteachers, members of the Senior Leadership Team and departmental heads</w:t>
            </w:r>
            <w:r>
              <w:rPr>
                <w:rFonts w:ascii="Arial" w:hAnsi="Arial" w:eastAsia="Times New Roman" w:cs="Arial"/>
                <w:lang w:eastAsia="en-GB"/>
              </w:rPr>
              <w:t>.</w:t>
            </w:r>
          </w:p>
          <w:p w:rsidR="009456AF" w:rsidP="00EF16D7" w:rsidRDefault="009456AF">
            <w:pPr>
              <w:spacing w:after="0" w:line="240" w:lineRule="auto"/>
              <w:rPr>
                <w:rFonts w:ascii="Arial" w:hAnsi="Arial" w:eastAsia="Times New Roman" w:cs="Arial"/>
                <w:lang w:eastAsia="en-GB"/>
              </w:rPr>
            </w:pPr>
          </w:p>
          <w:p w:rsidR="004867CB" w:rsidP="00EF16D7" w:rsidRDefault="004867CB">
            <w:pPr>
              <w:spacing w:after="0" w:line="240" w:lineRule="auto"/>
              <w:rPr>
                <w:rFonts w:ascii="Arial" w:hAnsi="Arial" w:eastAsia="Times New Roman" w:cs="Arial"/>
                <w:lang w:eastAsia="en-GB"/>
              </w:rPr>
            </w:pPr>
          </w:p>
        </w:tc>
        <w:tc>
          <w:tcPr>
            <w:tcW w:w="1393" w:type="pct"/>
          </w:tcPr>
          <w:p w:rsidR="009456AF" w:rsidP="005849DB" w:rsidRDefault="00F058B1">
            <w:pPr>
              <w:spacing w:after="0" w:line="240" w:lineRule="auto"/>
              <w:rPr>
                <w:rFonts w:ascii="Arial" w:hAnsi="Arial" w:eastAsia="Times New Roman" w:cs="Arial"/>
                <w:color w:val="C00000"/>
                <w:lang w:eastAsia="en-GB"/>
              </w:rPr>
            </w:pPr>
            <w:hyperlink w:history="1" r:id="rId19">
              <w:r w:rsidRPr="00DA0F6A" w:rsidR="009456AF">
                <w:rPr>
                  <w:rStyle w:val="Hyperlink"/>
                  <w:rFonts w:ascii="Arial" w:hAnsi="Arial" w:eastAsia="Times New Roman" w:cs="Arial"/>
                  <w:lang w:eastAsia="en-GB"/>
                </w:rPr>
                <w:t>https://www.gov.uk/guidance/teacher-status-checks-information-for-employers</w:t>
              </w:r>
            </w:hyperlink>
          </w:p>
          <w:p w:rsidRPr="005849DB" w:rsidR="009456AF" w:rsidP="005849DB" w:rsidRDefault="009456AF">
            <w:pPr>
              <w:spacing w:after="0" w:line="240" w:lineRule="auto"/>
              <w:rPr>
                <w:rFonts w:ascii="Arial" w:hAnsi="Arial" w:eastAsia="Times New Roman" w:cs="Arial"/>
                <w:color w:val="C00000"/>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Pr="005849DB"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lastRenderedPageBreak/>
              <w:t>18</w:t>
            </w:r>
          </w:p>
        </w:tc>
        <w:tc>
          <w:tcPr>
            <w:tcW w:w="2550" w:type="pct"/>
          </w:tcPr>
          <w:p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Procedures are in place for dealing with allegations of abuse against members of staff and volunteers that comply with national and </w:t>
            </w:r>
            <w:r>
              <w:rPr>
                <w:rFonts w:ascii="Arial" w:hAnsi="Arial" w:eastAsia="Times New Roman" w:cs="Arial"/>
                <w:lang w:eastAsia="en-GB"/>
              </w:rPr>
              <w:t>W</w:t>
            </w:r>
            <w:r w:rsidRPr="005849DB">
              <w:rPr>
                <w:rFonts w:ascii="Arial" w:hAnsi="Arial" w:eastAsia="Times New Roman" w:cs="Arial"/>
                <w:lang w:eastAsia="en-GB"/>
              </w:rPr>
              <w:t>SCB guidance</w:t>
            </w:r>
            <w:r w:rsidR="00954C71">
              <w:rPr>
                <w:rFonts w:ascii="Arial" w:hAnsi="Arial" w:eastAsia="Times New Roman" w:cs="Arial"/>
                <w:lang w:eastAsia="en-GB"/>
              </w:rPr>
              <w:t xml:space="preserve"> and Greater Manchester Safeguarding</w:t>
            </w:r>
            <w:r>
              <w:rPr>
                <w:rFonts w:ascii="Arial" w:hAnsi="Arial" w:eastAsia="Times New Roman" w:cs="Arial"/>
                <w:lang w:eastAsia="en-GB"/>
              </w:rPr>
              <w:t xml:space="preserve"> procedures.</w:t>
            </w:r>
          </w:p>
          <w:p w:rsidRPr="005849DB" w:rsidR="004B719F" w:rsidP="005849DB" w:rsidRDefault="004B719F">
            <w:pPr>
              <w:spacing w:after="0" w:line="240" w:lineRule="auto"/>
              <w:rPr>
                <w:rFonts w:ascii="Arial" w:hAnsi="Arial" w:eastAsia="Times New Roman" w:cs="Arial"/>
                <w:lang w:eastAsia="en-GB"/>
              </w:rPr>
            </w:pPr>
            <w:r>
              <w:rPr>
                <w:rFonts w:ascii="Arial" w:hAnsi="Arial" w:eastAsia="Times New Roman" w:cs="Arial"/>
                <w:lang w:eastAsia="en-GB"/>
              </w:rPr>
              <w:t>These procedures are available for all staff to access.</w:t>
            </w:r>
          </w:p>
        </w:tc>
        <w:tc>
          <w:tcPr>
            <w:tcW w:w="1393" w:type="pct"/>
          </w:tcPr>
          <w:p w:rsidR="009456AF" w:rsidP="005849DB" w:rsidRDefault="009456AF">
            <w:pPr>
              <w:spacing w:after="0" w:line="240" w:lineRule="auto"/>
              <w:rPr>
                <w:rFonts w:ascii="Arial" w:hAnsi="Arial" w:eastAsia="Times New Roman" w:cs="Arial"/>
                <w:lang w:eastAsia="en-GB"/>
              </w:rPr>
            </w:pPr>
            <w:r>
              <w:rPr>
                <w:rFonts w:ascii="Arial" w:hAnsi="Arial" w:eastAsia="Times New Roman" w:cs="Arial"/>
                <w:lang w:eastAsia="en-GB"/>
              </w:rPr>
              <w:t>Part 4</w:t>
            </w:r>
          </w:p>
          <w:p w:rsidR="009456AF" w:rsidP="00703990" w:rsidRDefault="00F058B1">
            <w:pPr>
              <w:spacing w:after="0" w:line="240" w:lineRule="auto"/>
              <w:rPr>
                <w:rFonts w:ascii="Arial" w:hAnsi="Arial" w:eastAsia="Times New Roman" w:cs="Arial"/>
                <w:lang w:eastAsia="en-GB"/>
              </w:rPr>
            </w:pPr>
            <w:hyperlink w:history="1" r:id="rId20">
              <w:r w:rsidRPr="00132EAD" w:rsidR="009456AF">
                <w:rPr>
                  <w:rStyle w:val="Hyperlink"/>
                  <w:rFonts w:ascii="Arial" w:hAnsi="Arial" w:eastAsia="Times New Roman" w:cs="Arial"/>
                  <w:lang w:eastAsia="en-GB"/>
                </w:rPr>
                <w:t>Keeping Children Safe in Education’, DfE (2018)</w:t>
              </w:r>
            </w:hyperlink>
          </w:p>
          <w:p w:rsidRPr="005849DB" w:rsidR="009456AF" w:rsidP="005849DB" w:rsidRDefault="009456AF">
            <w:pPr>
              <w:spacing w:after="0" w:line="240" w:lineRule="auto"/>
              <w:rPr>
                <w:rFonts w:ascii="Arial" w:hAnsi="Arial" w:eastAsia="Times New Roman" w:cs="Arial"/>
                <w:lang w:eastAsia="en-GB"/>
              </w:rPr>
            </w:pPr>
          </w:p>
          <w:p w:rsidRPr="00FE4790" w:rsidR="009456AF" w:rsidP="005849DB" w:rsidRDefault="00F058B1">
            <w:pPr>
              <w:spacing w:after="0" w:line="240" w:lineRule="auto"/>
              <w:rPr>
                <w:rFonts w:ascii="Arial" w:hAnsi="Arial" w:eastAsia="Times New Roman" w:cs="Arial"/>
                <w:bCs/>
                <w:color w:val="0563C1" w:themeColor="hyperlink"/>
                <w:u w:val="single"/>
                <w:lang w:eastAsia="en-GB"/>
              </w:rPr>
            </w:pPr>
            <w:hyperlink w:history="1" r:id="rId21">
              <w:r w:rsidRPr="00954C71" w:rsidR="00954C71">
                <w:rPr>
                  <w:rStyle w:val="Hyperlink"/>
                  <w:rFonts w:ascii="Arial" w:hAnsi="Arial" w:eastAsia="Times New Roman" w:cs="Arial"/>
                  <w:bCs/>
                  <w:color w:val="034990" w:themeColor="hyperlink" w:themeShade="BF"/>
                  <w:lang w:eastAsia="en-GB"/>
                </w:rPr>
                <w:t>Greater Manchester Safeguarding Procedures</w:t>
              </w:r>
            </w:hyperlink>
          </w:p>
          <w:p w:rsidR="00856608" w:rsidP="005849DB" w:rsidRDefault="00856608">
            <w:pPr>
              <w:spacing w:after="0" w:line="240" w:lineRule="auto"/>
              <w:rPr>
                <w:rFonts w:ascii="Arial" w:hAnsi="Arial" w:eastAsia="Times New Roman" w:cs="Arial"/>
                <w:bCs/>
                <w:color w:val="2E74B5" w:themeColor="accent1" w:themeShade="BF"/>
                <w:lang w:eastAsia="en-GB"/>
              </w:rPr>
            </w:pPr>
          </w:p>
          <w:p w:rsidR="00856608" w:rsidP="005849DB" w:rsidRDefault="00F058B1">
            <w:pPr>
              <w:spacing w:after="0" w:line="240" w:lineRule="auto"/>
              <w:rPr>
                <w:rFonts w:ascii="Arial" w:hAnsi="Arial" w:eastAsia="Times New Roman" w:cs="Arial"/>
                <w:bCs/>
                <w:color w:val="2E74B5" w:themeColor="accent1" w:themeShade="BF"/>
                <w:lang w:eastAsia="en-GB"/>
              </w:rPr>
            </w:pPr>
            <w:hyperlink w:history="1" r:id="rId22">
              <w:r w:rsidRPr="00B4190E" w:rsidR="00856608">
                <w:rPr>
                  <w:rStyle w:val="Hyperlink"/>
                  <w:rFonts w:ascii="Arial" w:hAnsi="Arial" w:eastAsia="Times New Roman" w:cs="Arial"/>
                  <w:bCs/>
                  <w:lang w:eastAsia="en-GB"/>
                </w:rPr>
                <w:t>https://www.gov.uk/whistleblowing</w:t>
              </w:r>
            </w:hyperlink>
          </w:p>
          <w:p w:rsidR="00856608" w:rsidP="005849DB" w:rsidRDefault="00856608">
            <w:pPr>
              <w:spacing w:after="0" w:line="240" w:lineRule="auto"/>
              <w:rPr>
                <w:rFonts w:ascii="Arial" w:hAnsi="Arial" w:eastAsia="Times New Roman" w:cs="Arial"/>
                <w:bCs/>
                <w:color w:val="2E74B5" w:themeColor="accent1" w:themeShade="BF"/>
                <w:lang w:eastAsia="en-GB"/>
              </w:rPr>
            </w:pPr>
          </w:p>
          <w:p w:rsidR="00856608" w:rsidP="005849DB" w:rsidRDefault="00F058B1">
            <w:pPr>
              <w:spacing w:after="0" w:line="240" w:lineRule="auto"/>
              <w:rPr>
                <w:rFonts w:ascii="Arial" w:hAnsi="Arial" w:eastAsia="Times New Roman" w:cs="Arial"/>
                <w:bCs/>
                <w:color w:val="2E74B5" w:themeColor="accent1" w:themeShade="BF"/>
                <w:lang w:eastAsia="en-GB"/>
              </w:rPr>
            </w:pPr>
            <w:hyperlink w:history="1" r:id="rId23">
              <w:r w:rsidRPr="007B0256" w:rsidR="007B0256">
                <w:rPr>
                  <w:rStyle w:val="Hyperlink"/>
                  <w:rFonts w:ascii="Arial" w:hAnsi="Arial" w:eastAsia="Times New Roman" w:cs="Arial"/>
                  <w:bCs/>
                  <w:lang w:eastAsia="en-GB"/>
                </w:rPr>
                <w:t>NSPCC whistleblowing helpline</w:t>
              </w:r>
            </w:hyperlink>
          </w:p>
          <w:p w:rsidRPr="00954C71" w:rsidR="00954C71" w:rsidP="005849DB" w:rsidRDefault="00954C71">
            <w:pPr>
              <w:spacing w:after="0" w:line="240" w:lineRule="auto"/>
              <w:rPr>
                <w:rFonts w:ascii="Arial" w:hAnsi="Arial" w:eastAsia="Times New Roman" w:cs="Arial"/>
                <w:bCs/>
                <w:color w:val="2E74B5" w:themeColor="accent1" w:themeShade="BF"/>
                <w:lang w:eastAsia="en-GB"/>
              </w:rPr>
            </w:pPr>
          </w:p>
          <w:p w:rsidRPr="005849DB" w:rsidR="009456AF" w:rsidP="005849DB" w:rsidRDefault="009456AF">
            <w:pPr>
              <w:spacing w:after="0" w:line="240" w:lineRule="auto"/>
              <w:rPr>
                <w:rFonts w:ascii="Arial" w:hAnsi="Arial" w:eastAsia="Times New Roman" w:cs="Arial"/>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Pr="005849DB"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19</w:t>
            </w:r>
          </w:p>
        </w:tc>
        <w:tc>
          <w:tcPr>
            <w:tcW w:w="2550" w:type="pct"/>
          </w:tcPr>
          <w:p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A member of the governing body (usually the chair) has been nominated to be resp</w:t>
            </w:r>
            <w:r w:rsidR="004867CB">
              <w:rPr>
                <w:rFonts w:ascii="Arial" w:hAnsi="Arial" w:eastAsia="Times New Roman" w:cs="Arial"/>
                <w:lang w:eastAsia="en-GB"/>
              </w:rPr>
              <w:t>onsible for liaising with the local authority</w:t>
            </w:r>
            <w:r w:rsidRPr="005849DB">
              <w:rPr>
                <w:rFonts w:ascii="Arial" w:hAnsi="Arial" w:eastAsia="Times New Roman" w:cs="Arial"/>
                <w:lang w:eastAsia="en-GB"/>
              </w:rPr>
              <w:t xml:space="preserve"> and partner agencies in the event of an allegation of abuse being made against the Headteacher.</w:t>
            </w:r>
          </w:p>
          <w:p w:rsidR="004867CB" w:rsidP="005849DB" w:rsidRDefault="004867CB">
            <w:pPr>
              <w:spacing w:after="0" w:line="240" w:lineRule="auto"/>
              <w:rPr>
                <w:rFonts w:ascii="Arial" w:hAnsi="Arial" w:eastAsia="Times New Roman" w:cs="Arial"/>
                <w:lang w:eastAsia="en-GB"/>
              </w:rPr>
            </w:pPr>
          </w:p>
          <w:p w:rsidRPr="005849DB" w:rsidR="004867CB" w:rsidP="005849DB" w:rsidRDefault="004867CB">
            <w:pPr>
              <w:spacing w:after="0" w:line="240" w:lineRule="auto"/>
              <w:rPr>
                <w:rFonts w:ascii="Arial" w:hAnsi="Arial" w:eastAsia="Times New Roman" w:cs="Arial"/>
                <w:lang w:eastAsia="en-GB"/>
              </w:rPr>
            </w:pPr>
          </w:p>
        </w:tc>
        <w:tc>
          <w:tcPr>
            <w:tcW w:w="1393" w:type="pct"/>
          </w:tcPr>
          <w:p w:rsidR="009456AF" w:rsidP="00703990" w:rsidRDefault="009456AF">
            <w:pPr>
              <w:spacing w:after="0" w:line="240" w:lineRule="auto"/>
              <w:rPr>
                <w:rFonts w:ascii="Arial" w:hAnsi="Arial" w:eastAsia="Times New Roman" w:cs="Arial"/>
                <w:lang w:eastAsia="en-GB"/>
              </w:rPr>
            </w:pPr>
            <w:r>
              <w:rPr>
                <w:rFonts w:ascii="Arial" w:hAnsi="Arial" w:eastAsia="Times New Roman" w:cs="Arial"/>
                <w:lang w:eastAsia="en-GB"/>
              </w:rPr>
              <w:t>Part 4</w:t>
            </w:r>
          </w:p>
          <w:p w:rsidR="009456AF" w:rsidP="00703990" w:rsidRDefault="00F058B1">
            <w:pPr>
              <w:spacing w:after="0" w:line="240" w:lineRule="auto"/>
              <w:rPr>
                <w:rFonts w:ascii="Arial" w:hAnsi="Arial" w:eastAsia="Times New Roman" w:cs="Arial"/>
                <w:lang w:eastAsia="en-GB"/>
              </w:rPr>
            </w:pPr>
            <w:hyperlink w:history="1" r:id="rId24">
              <w:r w:rsidRPr="00132EAD" w:rsidR="009456AF">
                <w:rPr>
                  <w:rStyle w:val="Hyperlink"/>
                  <w:rFonts w:ascii="Arial" w:hAnsi="Arial" w:eastAsia="Times New Roman" w:cs="Arial"/>
                  <w:lang w:eastAsia="en-GB"/>
                </w:rPr>
                <w:t>Keeping Children Safe in Education’, DfE (2018)</w:t>
              </w:r>
            </w:hyperlink>
          </w:p>
          <w:p w:rsidRPr="005849DB" w:rsidR="009456AF" w:rsidP="00703990" w:rsidRDefault="009456AF">
            <w:pPr>
              <w:spacing w:after="0" w:line="240" w:lineRule="auto"/>
              <w:rPr>
                <w:rFonts w:ascii="Arial" w:hAnsi="Arial" w:eastAsia="Times New Roman" w:cs="Arial"/>
                <w:lang w:eastAsia="en-GB"/>
              </w:rPr>
            </w:pPr>
          </w:p>
        </w:tc>
        <w:tc>
          <w:tcPr>
            <w:tcW w:w="613" w:type="pct"/>
          </w:tcPr>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357512">
        <w:tc>
          <w:tcPr>
            <w:tcW w:w="122" w:type="pct"/>
          </w:tcPr>
          <w:p w:rsidRPr="005849DB"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21</w:t>
            </w:r>
          </w:p>
        </w:tc>
        <w:tc>
          <w:tcPr>
            <w:tcW w:w="2550" w:type="pct"/>
          </w:tcPr>
          <w:p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Designated Safeguarding Lead: A senior member of the school’s leadership team has been designated to take lead responsibility for dealing with child protection issues, to provide advice and support to staff and work with other agencies and they have received appropriate training to equip them to fulfil the role.</w:t>
            </w:r>
            <w:r w:rsidR="00994A48">
              <w:t xml:space="preserve"> </w:t>
            </w:r>
            <w:r w:rsidRPr="00994A48" w:rsidR="00994A48">
              <w:rPr>
                <w:rFonts w:ascii="Arial" w:hAnsi="Arial" w:eastAsia="Times New Roman" w:cs="Arial"/>
                <w:lang w:eastAsia="en-GB"/>
              </w:rPr>
              <w:t xml:space="preserve">The person has the time and resources to undertake this work and maintain training.  </w:t>
            </w:r>
          </w:p>
          <w:p w:rsidRPr="005849DB" w:rsidR="004867CB" w:rsidP="005849DB" w:rsidRDefault="004867CB">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p>
        </w:tc>
        <w:tc>
          <w:tcPr>
            <w:tcW w:w="1393" w:type="pct"/>
          </w:tcPr>
          <w:p w:rsidR="009456AF" w:rsidP="00703990" w:rsidRDefault="00F058B1">
            <w:pPr>
              <w:spacing w:after="0" w:line="240" w:lineRule="auto"/>
              <w:rPr>
                <w:rFonts w:ascii="Arial" w:hAnsi="Arial" w:eastAsia="Times New Roman" w:cs="Arial"/>
                <w:lang w:eastAsia="en-GB"/>
              </w:rPr>
            </w:pPr>
            <w:hyperlink w:history="1" r:id="rId25">
              <w:r w:rsidRPr="00132EAD" w:rsidR="009456AF">
                <w:rPr>
                  <w:rStyle w:val="Hyperlink"/>
                  <w:rFonts w:ascii="Arial" w:hAnsi="Arial" w:eastAsia="Times New Roman" w:cs="Arial"/>
                  <w:lang w:eastAsia="en-GB"/>
                </w:rPr>
                <w:t>Keeping Children Safe in Education’, DfE (2018)</w:t>
              </w:r>
            </w:hyperlink>
          </w:p>
          <w:p w:rsidRPr="005849DB" w:rsidR="009456AF" w:rsidP="005849DB" w:rsidRDefault="009456AF">
            <w:pPr>
              <w:spacing w:after="0" w:line="240" w:lineRule="auto"/>
              <w:rPr>
                <w:rFonts w:ascii="Arial" w:hAnsi="Arial" w:eastAsia="Times New Roman" w:cs="Arial"/>
                <w:bCs/>
                <w:lang w:eastAsia="en-GB"/>
              </w:rPr>
            </w:pPr>
          </w:p>
          <w:p w:rsidRPr="005849DB" w:rsidR="009456AF" w:rsidP="005849DB" w:rsidRDefault="009456AF">
            <w:pPr>
              <w:spacing w:after="0" w:line="240" w:lineRule="auto"/>
              <w:rPr>
                <w:rFonts w:ascii="Arial" w:hAnsi="Arial" w:eastAsia="Times New Roman" w:cs="Arial"/>
                <w:color w:val="0000FF"/>
                <w:u w:val="single"/>
                <w:lang w:eastAsia="en-GB"/>
              </w:rPr>
            </w:pPr>
            <w:r w:rsidRPr="005849DB">
              <w:rPr>
                <w:rFonts w:ascii="Arial" w:hAnsi="Arial" w:eastAsia="Times New Roman" w:cs="Arial"/>
                <w:lang w:eastAsia="en-GB"/>
              </w:rPr>
              <w:fldChar w:fldCharType="begin"/>
            </w:r>
            <w:r w:rsidRPr="005849DB">
              <w:rPr>
                <w:rFonts w:ascii="Arial" w:hAnsi="Arial" w:eastAsia="Times New Roman" w:cs="Arial"/>
                <w:lang w:eastAsia="en-GB"/>
              </w:rPr>
              <w:instrText xml:space="preserve"> HYPERLINK "http://www.schools.norfolk.gov.uk/Behaviour-and-safety/Safeguarding/Training/index.htm" </w:instrText>
            </w:r>
            <w:r w:rsidRPr="005849DB">
              <w:rPr>
                <w:rFonts w:ascii="Arial" w:hAnsi="Arial" w:eastAsia="Times New Roman" w:cs="Arial"/>
                <w:lang w:eastAsia="en-GB"/>
              </w:rPr>
              <w:fldChar w:fldCharType="separate"/>
            </w:r>
          </w:p>
          <w:p w:rsidRPr="005849DB"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fldChar w:fldCharType="end"/>
            </w:r>
          </w:p>
        </w:tc>
        <w:tc>
          <w:tcPr>
            <w:tcW w:w="613" w:type="pct"/>
          </w:tcPr>
          <w:p w:rsidRPr="005849DB"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Date of last training:</w:t>
            </w: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921025">
        <w:tc>
          <w:tcPr>
            <w:tcW w:w="165" w:type="pct"/>
          </w:tcPr>
          <w:p w:rsidRPr="005849DB"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lastRenderedPageBreak/>
              <w:t>22</w:t>
            </w:r>
          </w:p>
        </w:tc>
        <w:tc>
          <w:tcPr>
            <w:tcW w:w="2535" w:type="pct"/>
          </w:tcPr>
          <w:p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There is an alternative person identified to fulfil the role in the DSL’s absence and there is always cover for this role. </w:t>
            </w:r>
          </w:p>
          <w:p w:rsidR="009A200C" w:rsidP="005849DB" w:rsidRDefault="009A200C">
            <w:pPr>
              <w:spacing w:after="0" w:line="240" w:lineRule="auto"/>
              <w:rPr>
                <w:rFonts w:ascii="Arial" w:hAnsi="Arial" w:eastAsia="Times New Roman" w:cs="Arial"/>
                <w:lang w:eastAsia="en-GB"/>
              </w:rPr>
            </w:pPr>
          </w:p>
          <w:p w:rsidRPr="005849DB" w:rsidR="004867CB" w:rsidP="005849DB" w:rsidRDefault="004867CB">
            <w:pPr>
              <w:spacing w:after="0" w:line="240" w:lineRule="auto"/>
              <w:rPr>
                <w:rFonts w:ascii="Arial" w:hAnsi="Arial" w:eastAsia="Times New Roman" w:cs="Arial"/>
                <w:lang w:eastAsia="en-GB"/>
              </w:rPr>
            </w:pPr>
          </w:p>
        </w:tc>
        <w:tc>
          <w:tcPr>
            <w:tcW w:w="1393" w:type="pct"/>
          </w:tcPr>
          <w:p w:rsidR="009456AF" w:rsidP="00703990" w:rsidRDefault="00F058B1">
            <w:pPr>
              <w:spacing w:after="0" w:line="240" w:lineRule="auto"/>
              <w:rPr>
                <w:rFonts w:ascii="Arial" w:hAnsi="Arial" w:eastAsia="Times New Roman" w:cs="Arial"/>
                <w:lang w:eastAsia="en-GB"/>
              </w:rPr>
            </w:pPr>
            <w:hyperlink w:history="1" r:id="rId26">
              <w:r w:rsidRPr="00132EAD" w:rsidR="009456AF">
                <w:rPr>
                  <w:rStyle w:val="Hyperlink"/>
                  <w:rFonts w:ascii="Arial" w:hAnsi="Arial" w:eastAsia="Times New Roman" w:cs="Arial"/>
                  <w:lang w:eastAsia="en-GB"/>
                </w:rPr>
                <w:t>Keeping Children Safe in Education’, DfE (2018)</w:t>
              </w:r>
            </w:hyperlink>
          </w:p>
          <w:p w:rsidRPr="005849DB" w:rsidR="009456AF" w:rsidP="00703990" w:rsidRDefault="009456AF">
            <w:pPr>
              <w:spacing w:after="0" w:line="240" w:lineRule="auto"/>
              <w:rPr>
                <w:rFonts w:ascii="Arial" w:hAnsi="Arial" w:eastAsia="Times New Roman" w:cs="Arial"/>
                <w:lang w:eastAsia="en-GB"/>
              </w:rPr>
            </w:pPr>
          </w:p>
        </w:tc>
        <w:tc>
          <w:tcPr>
            <w:tcW w:w="584" w:type="pct"/>
          </w:tcPr>
          <w:p w:rsidRPr="005849DB"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Date of last training:</w:t>
            </w: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921025">
        <w:tc>
          <w:tcPr>
            <w:tcW w:w="165" w:type="pct"/>
          </w:tcPr>
          <w:p w:rsidRPr="005849DB" w:rsidR="009456AF" w:rsidP="005849DB" w:rsidRDefault="005F7D07">
            <w:pPr>
              <w:spacing w:after="0" w:line="240" w:lineRule="auto"/>
              <w:rPr>
                <w:rFonts w:ascii="Arial" w:hAnsi="Arial" w:eastAsia="Times New Roman" w:cs="Arial"/>
                <w:lang w:eastAsia="en-GB"/>
              </w:rPr>
            </w:pPr>
            <w:r>
              <w:rPr>
                <w:rFonts w:ascii="Arial" w:hAnsi="Arial" w:eastAsia="Times New Roman" w:cs="Arial"/>
                <w:lang w:eastAsia="en-GB"/>
              </w:rPr>
              <w:t>23</w:t>
            </w:r>
          </w:p>
        </w:tc>
        <w:tc>
          <w:tcPr>
            <w:tcW w:w="2535" w:type="pct"/>
          </w:tcPr>
          <w:p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All </w:t>
            </w:r>
            <w:r w:rsidR="00921025">
              <w:rPr>
                <w:rFonts w:ascii="Arial" w:hAnsi="Arial" w:eastAsia="Times New Roman" w:cs="Arial"/>
                <w:lang w:eastAsia="en-GB"/>
              </w:rPr>
              <w:t xml:space="preserve">staff receive appropriate safeguarding and child protection training which is regularly updated. In </w:t>
            </w:r>
            <w:proofErr w:type="gramStart"/>
            <w:r w:rsidR="00921025">
              <w:rPr>
                <w:rFonts w:ascii="Arial" w:hAnsi="Arial" w:eastAsia="Times New Roman" w:cs="Arial"/>
                <w:lang w:eastAsia="en-GB"/>
              </w:rPr>
              <w:t>addition</w:t>
            </w:r>
            <w:proofErr w:type="gramEnd"/>
            <w:r w:rsidR="00921025">
              <w:rPr>
                <w:rFonts w:ascii="Arial" w:hAnsi="Arial" w:eastAsia="Times New Roman" w:cs="Arial"/>
                <w:lang w:eastAsia="en-GB"/>
              </w:rPr>
              <w:t xml:space="preserve"> all staff should receive safeguarding and child protection updates (email, e-bulletins and staff meetings) to</w:t>
            </w:r>
            <w:r w:rsidR="004867CB">
              <w:rPr>
                <w:rFonts w:ascii="Arial" w:hAnsi="Arial" w:eastAsia="Times New Roman" w:cs="Arial"/>
                <w:lang w:eastAsia="en-GB"/>
              </w:rPr>
              <w:t xml:space="preserve"> safeguard children effectively, which is appropriate to their role.</w:t>
            </w:r>
            <w:r w:rsidR="00921025">
              <w:rPr>
                <w:rFonts w:ascii="Arial" w:hAnsi="Arial" w:eastAsia="Times New Roman" w:cs="Arial"/>
                <w:lang w:eastAsia="en-GB"/>
              </w:rPr>
              <w:t xml:space="preserve"> </w:t>
            </w:r>
          </w:p>
          <w:p w:rsidR="00954C71" w:rsidP="005849DB" w:rsidRDefault="00954C71">
            <w:pPr>
              <w:spacing w:after="0" w:line="240" w:lineRule="auto"/>
              <w:rPr>
                <w:rFonts w:ascii="Arial" w:hAnsi="Arial" w:eastAsia="Times New Roman" w:cs="Arial"/>
                <w:lang w:eastAsia="en-GB"/>
              </w:rPr>
            </w:pPr>
          </w:p>
          <w:p w:rsidRPr="005849DB" w:rsidR="009A200C" w:rsidP="005849DB" w:rsidRDefault="009A200C">
            <w:pPr>
              <w:spacing w:after="0" w:line="240" w:lineRule="auto"/>
              <w:rPr>
                <w:rFonts w:ascii="Arial" w:hAnsi="Arial" w:eastAsia="Times New Roman" w:cs="Arial"/>
                <w:lang w:eastAsia="en-GB"/>
              </w:rPr>
            </w:pPr>
          </w:p>
        </w:tc>
        <w:tc>
          <w:tcPr>
            <w:tcW w:w="1393" w:type="pct"/>
          </w:tcPr>
          <w:p w:rsidR="009456AF" w:rsidP="005849DB" w:rsidRDefault="009456AF">
            <w:pPr>
              <w:spacing w:after="0" w:line="240" w:lineRule="auto"/>
              <w:rPr>
                <w:rFonts w:ascii="Arial" w:hAnsi="Arial" w:eastAsia="Times New Roman" w:cs="Arial"/>
                <w:color w:val="0000FF"/>
                <w:u w:val="single"/>
                <w:lang w:eastAsia="en-GB"/>
              </w:rPr>
            </w:pPr>
          </w:p>
          <w:p w:rsidR="005F7D07" w:rsidP="005849DB" w:rsidRDefault="005F7D07">
            <w:pPr>
              <w:spacing w:after="0" w:line="240" w:lineRule="auto"/>
              <w:rPr>
                <w:rFonts w:ascii="Arial" w:hAnsi="Arial" w:eastAsia="Times New Roman" w:cs="Arial"/>
                <w:color w:val="0000FF"/>
                <w:u w:val="single"/>
                <w:lang w:eastAsia="en-GB"/>
              </w:rPr>
            </w:pPr>
          </w:p>
          <w:p w:rsidR="005F7D07" w:rsidP="005849DB" w:rsidRDefault="005F7D07">
            <w:pPr>
              <w:spacing w:after="0" w:line="240" w:lineRule="auto"/>
              <w:rPr>
                <w:rFonts w:ascii="Arial" w:hAnsi="Arial" w:eastAsia="Times New Roman" w:cs="Arial"/>
                <w:color w:val="0000FF"/>
                <w:u w:val="single"/>
                <w:lang w:eastAsia="en-GB"/>
              </w:rPr>
            </w:pPr>
          </w:p>
          <w:p w:rsidR="005F7D07" w:rsidP="005849DB" w:rsidRDefault="005F7D07">
            <w:pPr>
              <w:spacing w:after="0" w:line="240" w:lineRule="auto"/>
              <w:rPr>
                <w:rFonts w:ascii="Arial" w:hAnsi="Arial" w:eastAsia="Times New Roman" w:cs="Arial"/>
                <w:color w:val="0000FF"/>
                <w:u w:val="single"/>
                <w:lang w:eastAsia="en-GB"/>
              </w:rPr>
            </w:pPr>
          </w:p>
          <w:p w:rsidRPr="0084788F" w:rsidR="005F7D07" w:rsidP="005849DB" w:rsidRDefault="005F7D07">
            <w:pPr>
              <w:spacing w:after="0" w:line="240" w:lineRule="auto"/>
              <w:rPr>
                <w:rFonts w:ascii="Arial" w:hAnsi="Arial" w:eastAsia="Times New Roman" w:cs="Arial"/>
                <w:color w:val="0000FF"/>
                <w:u w:val="single"/>
                <w:lang w:eastAsia="en-GB"/>
              </w:rPr>
            </w:pPr>
          </w:p>
        </w:tc>
        <w:tc>
          <w:tcPr>
            <w:tcW w:w="584" w:type="pct"/>
          </w:tcPr>
          <w:p w:rsidRPr="005849DB"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Date of last training: </w:t>
            </w: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21025" w:rsidTr="00FE4790">
        <w:tc>
          <w:tcPr>
            <w:tcW w:w="165" w:type="pct"/>
          </w:tcPr>
          <w:p w:rsidR="00921025"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24</w:t>
            </w:r>
          </w:p>
        </w:tc>
        <w:tc>
          <w:tcPr>
            <w:tcW w:w="1367" w:type="pct"/>
          </w:tcPr>
          <w:p w:rsidR="00921025" w:rsidP="005849DB" w:rsidRDefault="00921025">
            <w:pPr>
              <w:spacing w:after="0" w:line="240" w:lineRule="auto"/>
              <w:rPr>
                <w:rFonts w:ascii="Arial" w:hAnsi="Arial" w:eastAsia="Times New Roman" w:cs="Arial"/>
                <w:lang w:eastAsia="en-GB"/>
              </w:rPr>
            </w:pPr>
            <w:r>
              <w:rPr>
                <w:rFonts w:ascii="Arial" w:hAnsi="Arial" w:eastAsia="Times New Roman" w:cs="Arial"/>
                <w:lang w:eastAsia="en-GB"/>
              </w:rPr>
              <w:t>All staff should be aware of their local early help process and understand their role in it.</w:t>
            </w:r>
          </w:p>
          <w:p w:rsidR="009A200C" w:rsidP="005849DB" w:rsidRDefault="009A200C">
            <w:pPr>
              <w:spacing w:after="0" w:line="240" w:lineRule="auto"/>
              <w:rPr>
                <w:rFonts w:ascii="Arial" w:hAnsi="Arial" w:eastAsia="Times New Roman" w:cs="Arial"/>
                <w:lang w:eastAsia="en-GB"/>
              </w:rPr>
            </w:pPr>
          </w:p>
          <w:p w:rsidRPr="005849DB" w:rsidR="00921025" w:rsidP="005849DB" w:rsidRDefault="00921025">
            <w:pPr>
              <w:spacing w:after="0" w:line="240" w:lineRule="auto"/>
              <w:rPr>
                <w:rFonts w:ascii="Arial" w:hAnsi="Arial" w:eastAsia="Times New Roman" w:cs="Arial"/>
                <w:lang w:eastAsia="en-GB"/>
              </w:rPr>
            </w:pPr>
          </w:p>
        </w:tc>
        <w:tc>
          <w:tcPr>
            <w:tcW w:w="2633" w:type="pct"/>
          </w:tcPr>
          <w:p w:rsidR="00921025" w:rsidP="005849DB" w:rsidRDefault="00F058B1">
            <w:pPr>
              <w:spacing w:after="0" w:line="240" w:lineRule="auto"/>
              <w:rPr>
                <w:rFonts w:ascii="Arial" w:hAnsi="Arial" w:eastAsia="Times New Roman" w:cs="Arial"/>
                <w:color w:val="0000FF"/>
                <w:u w:val="single"/>
                <w:lang w:eastAsia="en-GB"/>
              </w:rPr>
            </w:pPr>
            <w:hyperlink w:history="1" r:id="rId27">
              <w:r w:rsidRPr="00B4190E" w:rsidR="00921025">
                <w:rPr>
                  <w:rStyle w:val="Hyperlink"/>
                  <w:rFonts w:ascii="Arial" w:hAnsi="Arial" w:eastAsia="Times New Roman" w:cs="Arial"/>
                  <w:lang w:eastAsia="en-GB"/>
                </w:rPr>
                <w:t>http://www.wiganlscb.com/Professionals/Early-help.aspx</w:t>
              </w:r>
            </w:hyperlink>
          </w:p>
          <w:p w:rsidR="00921025" w:rsidP="005849DB" w:rsidRDefault="00921025">
            <w:pPr>
              <w:spacing w:after="0" w:line="240" w:lineRule="auto"/>
              <w:rPr>
                <w:rFonts w:ascii="Arial" w:hAnsi="Arial" w:eastAsia="Times New Roman" w:cs="Arial"/>
                <w:color w:val="0000FF"/>
                <w:u w:val="single"/>
                <w:lang w:eastAsia="en-GB"/>
              </w:rPr>
            </w:pPr>
          </w:p>
        </w:tc>
        <w:tc>
          <w:tcPr>
            <w:tcW w:w="512" w:type="pct"/>
          </w:tcPr>
          <w:p w:rsidRPr="005849DB" w:rsidR="00921025" w:rsidP="005849DB" w:rsidRDefault="00921025">
            <w:pPr>
              <w:spacing w:after="0" w:line="240" w:lineRule="auto"/>
              <w:rPr>
                <w:rFonts w:ascii="Arial" w:hAnsi="Arial" w:eastAsia="Times New Roman" w:cs="Arial"/>
                <w:lang w:eastAsia="en-GB"/>
              </w:rPr>
            </w:pPr>
          </w:p>
        </w:tc>
        <w:tc>
          <w:tcPr>
            <w:tcW w:w="323" w:type="pct"/>
          </w:tcPr>
          <w:p w:rsidRPr="005849DB" w:rsidR="00921025" w:rsidP="005849DB" w:rsidRDefault="00921025">
            <w:pPr>
              <w:spacing w:after="0" w:line="240" w:lineRule="auto"/>
              <w:rPr>
                <w:rFonts w:ascii="Arial" w:hAnsi="Arial" w:eastAsia="Times New Roman" w:cs="Arial"/>
                <w:lang w:eastAsia="en-GB"/>
              </w:rPr>
            </w:pPr>
          </w:p>
        </w:tc>
      </w:tr>
      <w:tr w:rsidRPr="005849DB" w:rsidR="00921025" w:rsidTr="00FE4790">
        <w:tc>
          <w:tcPr>
            <w:tcW w:w="165" w:type="pct"/>
          </w:tcPr>
          <w:p w:rsidR="00921025"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25</w:t>
            </w:r>
          </w:p>
        </w:tc>
        <w:tc>
          <w:tcPr>
            <w:tcW w:w="1367" w:type="pct"/>
          </w:tcPr>
          <w:p w:rsidR="00921025" w:rsidP="005849DB" w:rsidRDefault="00921025">
            <w:pPr>
              <w:spacing w:after="0" w:line="240" w:lineRule="auto"/>
              <w:rPr>
                <w:rFonts w:ascii="Arial" w:hAnsi="Arial" w:eastAsia="Times New Roman" w:cs="Arial"/>
                <w:lang w:eastAsia="en-GB"/>
              </w:rPr>
            </w:pPr>
            <w:r w:rsidRPr="00921025">
              <w:rPr>
                <w:rFonts w:ascii="Arial" w:hAnsi="Arial" w:eastAsia="Times New Roman" w:cs="Arial"/>
                <w:lang w:eastAsia="en-GB"/>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Pr>
                <w:rFonts w:ascii="Arial" w:hAnsi="Arial" w:eastAsia="Times New Roman" w:cs="Arial"/>
                <w:lang w:eastAsia="en-GB"/>
              </w:rPr>
              <w:t>.</w:t>
            </w:r>
          </w:p>
          <w:p w:rsidR="00921025" w:rsidP="005849DB" w:rsidRDefault="00921025">
            <w:pPr>
              <w:spacing w:after="0" w:line="240" w:lineRule="auto"/>
              <w:rPr>
                <w:rFonts w:ascii="Arial" w:hAnsi="Arial" w:eastAsia="Times New Roman" w:cs="Arial"/>
                <w:lang w:eastAsia="en-GB"/>
              </w:rPr>
            </w:pPr>
          </w:p>
        </w:tc>
        <w:tc>
          <w:tcPr>
            <w:tcW w:w="2633" w:type="pct"/>
          </w:tcPr>
          <w:p w:rsidR="00921025" w:rsidP="005849DB" w:rsidRDefault="00F058B1">
            <w:pPr>
              <w:spacing w:after="0" w:line="240" w:lineRule="auto"/>
              <w:rPr>
                <w:rFonts w:ascii="Arial" w:hAnsi="Arial" w:eastAsia="Times New Roman" w:cs="Arial"/>
                <w:color w:val="0000FF"/>
                <w:u w:val="single"/>
                <w:lang w:eastAsia="en-GB"/>
              </w:rPr>
            </w:pPr>
            <w:hyperlink w:history="1" r:id="rId28">
              <w:r w:rsidRPr="00B4190E" w:rsidR="00310153">
                <w:rPr>
                  <w:rStyle w:val="Hyperlink"/>
                  <w:rFonts w:ascii="Arial" w:hAnsi="Arial" w:eastAsia="Times New Roman" w:cs="Arial"/>
                  <w:lang w:eastAsia="en-GB"/>
                </w:rPr>
                <w:t>http://www.wiganlscb.com/Professionals/Report-it-professionals.aspx</w:t>
              </w:r>
            </w:hyperlink>
          </w:p>
          <w:p w:rsidR="00310153" w:rsidP="005849DB" w:rsidRDefault="00310153">
            <w:pPr>
              <w:spacing w:after="0" w:line="240" w:lineRule="auto"/>
              <w:rPr>
                <w:rFonts w:ascii="Arial" w:hAnsi="Arial" w:eastAsia="Times New Roman" w:cs="Arial"/>
                <w:color w:val="0000FF"/>
                <w:u w:val="single"/>
                <w:lang w:eastAsia="en-GB"/>
              </w:rPr>
            </w:pPr>
          </w:p>
          <w:p w:rsidR="00310153" w:rsidP="005849DB" w:rsidRDefault="00F058B1">
            <w:pPr>
              <w:spacing w:after="0" w:line="240" w:lineRule="auto"/>
              <w:rPr>
                <w:rFonts w:ascii="Arial" w:hAnsi="Arial" w:eastAsia="Times New Roman" w:cs="Arial"/>
                <w:color w:val="0000FF"/>
                <w:u w:val="single"/>
                <w:lang w:eastAsia="en-GB"/>
              </w:rPr>
            </w:pPr>
            <w:hyperlink w:history="1" r:id="rId29">
              <w:r w:rsidRPr="00B4190E" w:rsidR="00310153">
                <w:rPr>
                  <w:rStyle w:val="Hyperlink"/>
                  <w:rFonts w:ascii="Arial" w:hAnsi="Arial" w:eastAsia="Times New Roman" w:cs="Arial"/>
                  <w:lang w:eastAsia="en-GB"/>
                </w:rPr>
                <w:t>http://www.wiganlscb.com/Professionals/Thresholds-of-Need-in-Wigan.aspx</w:t>
              </w:r>
            </w:hyperlink>
          </w:p>
          <w:p w:rsidR="00310153" w:rsidP="005849DB" w:rsidRDefault="00310153">
            <w:pPr>
              <w:spacing w:after="0" w:line="240" w:lineRule="auto"/>
              <w:rPr>
                <w:rFonts w:ascii="Arial" w:hAnsi="Arial" w:eastAsia="Times New Roman" w:cs="Arial"/>
                <w:color w:val="0000FF"/>
                <w:u w:val="single"/>
                <w:lang w:eastAsia="en-GB"/>
              </w:rPr>
            </w:pPr>
          </w:p>
        </w:tc>
        <w:tc>
          <w:tcPr>
            <w:tcW w:w="512" w:type="pct"/>
          </w:tcPr>
          <w:p w:rsidRPr="005849DB" w:rsidR="00921025" w:rsidP="005849DB" w:rsidRDefault="00921025">
            <w:pPr>
              <w:spacing w:after="0" w:line="240" w:lineRule="auto"/>
              <w:rPr>
                <w:rFonts w:ascii="Arial" w:hAnsi="Arial" w:eastAsia="Times New Roman" w:cs="Arial"/>
                <w:lang w:eastAsia="en-GB"/>
              </w:rPr>
            </w:pPr>
          </w:p>
        </w:tc>
        <w:tc>
          <w:tcPr>
            <w:tcW w:w="323" w:type="pct"/>
          </w:tcPr>
          <w:p w:rsidRPr="005849DB" w:rsidR="00921025" w:rsidP="005849DB" w:rsidRDefault="00921025">
            <w:pPr>
              <w:spacing w:after="0" w:line="240" w:lineRule="auto"/>
              <w:rPr>
                <w:rFonts w:ascii="Arial" w:hAnsi="Arial" w:eastAsia="Times New Roman" w:cs="Arial"/>
                <w:lang w:eastAsia="en-GB"/>
              </w:rPr>
            </w:pPr>
          </w:p>
        </w:tc>
      </w:tr>
      <w:tr w:rsidRPr="005849DB" w:rsidR="00921025" w:rsidTr="00FE4790">
        <w:tc>
          <w:tcPr>
            <w:tcW w:w="165" w:type="pct"/>
          </w:tcPr>
          <w:p w:rsidR="00921025"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lastRenderedPageBreak/>
              <w:t>26</w:t>
            </w:r>
          </w:p>
        </w:tc>
        <w:tc>
          <w:tcPr>
            <w:tcW w:w="1367" w:type="pct"/>
          </w:tcPr>
          <w:p w:rsidR="00921025" w:rsidP="005849DB" w:rsidRDefault="00921025">
            <w:pPr>
              <w:spacing w:after="0" w:line="240" w:lineRule="auto"/>
              <w:rPr>
                <w:rFonts w:ascii="Arial" w:hAnsi="Arial" w:eastAsia="Times New Roman" w:cs="Arial"/>
                <w:lang w:eastAsia="en-GB"/>
              </w:rPr>
            </w:pPr>
            <w:r w:rsidRPr="00921025">
              <w:rPr>
                <w:rFonts w:ascii="Arial" w:hAnsi="Arial" w:eastAsia="Times New Roman" w:cs="Arial"/>
                <w:lang w:eastAsia="en-GB"/>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p>
          <w:p w:rsidRPr="00921025" w:rsidR="00921025" w:rsidP="005849DB" w:rsidRDefault="00921025">
            <w:pPr>
              <w:spacing w:after="0" w:line="240" w:lineRule="auto"/>
              <w:rPr>
                <w:rFonts w:ascii="Arial" w:hAnsi="Arial" w:eastAsia="Times New Roman" w:cs="Arial"/>
                <w:lang w:eastAsia="en-GB"/>
              </w:rPr>
            </w:pPr>
          </w:p>
        </w:tc>
        <w:tc>
          <w:tcPr>
            <w:tcW w:w="2633" w:type="pct"/>
          </w:tcPr>
          <w:p w:rsidRPr="00FE4790" w:rsidR="00921025" w:rsidP="005849DB" w:rsidRDefault="00F058B1">
            <w:pPr>
              <w:spacing w:after="0" w:line="240" w:lineRule="auto"/>
              <w:rPr>
                <w:rFonts w:ascii="Arial" w:hAnsi="Arial" w:eastAsia="Times New Roman" w:cs="Arial"/>
                <w:color w:val="2E74B5" w:themeColor="accent1" w:themeShade="BF"/>
                <w:u w:val="single"/>
                <w:lang w:eastAsia="en-GB"/>
              </w:rPr>
            </w:pPr>
            <w:hyperlink w:history="1" r:id="rId30">
              <w:r w:rsidRPr="00FE4790" w:rsidR="00921025">
                <w:rPr>
                  <w:rStyle w:val="Hyperlink"/>
                  <w:rFonts w:ascii="Arial" w:hAnsi="Arial" w:eastAsia="Times New Roman" w:cs="Arial"/>
                  <w:color w:val="2E74B5" w:themeColor="accent1" w:themeShade="BF"/>
                  <w:lang w:eastAsia="en-GB"/>
                </w:rPr>
                <w:t>https://www.nspcc.org.uk/preventing-abuse/signs-symptoms-effects/what-to-do-child-speaks-out-about-abuse/</w:t>
              </w:r>
            </w:hyperlink>
          </w:p>
          <w:p w:rsidRPr="00FE4790" w:rsidR="00921025" w:rsidP="005849DB" w:rsidRDefault="00921025">
            <w:pPr>
              <w:spacing w:after="0" w:line="240" w:lineRule="auto"/>
              <w:rPr>
                <w:rFonts w:ascii="Arial" w:hAnsi="Arial" w:eastAsia="Times New Roman" w:cs="Arial"/>
                <w:color w:val="2E74B5" w:themeColor="accent1" w:themeShade="BF"/>
                <w:u w:val="single"/>
                <w:lang w:eastAsia="en-GB"/>
              </w:rPr>
            </w:pPr>
          </w:p>
          <w:p w:rsidRPr="00FE4790" w:rsidR="00921025" w:rsidP="005849DB" w:rsidRDefault="00921025">
            <w:pPr>
              <w:spacing w:after="0" w:line="240" w:lineRule="auto"/>
              <w:rPr>
                <w:rFonts w:ascii="Arial" w:hAnsi="Arial" w:eastAsia="Times New Roman" w:cs="Arial"/>
                <w:color w:val="2E74B5" w:themeColor="accent1" w:themeShade="BF"/>
                <w:u w:val="single"/>
                <w:lang w:eastAsia="en-GB"/>
              </w:rPr>
            </w:pPr>
          </w:p>
        </w:tc>
        <w:tc>
          <w:tcPr>
            <w:tcW w:w="512" w:type="pct"/>
          </w:tcPr>
          <w:p w:rsidRPr="005849DB" w:rsidR="00921025" w:rsidP="005849DB" w:rsidRDefault="00921025">
            <w:pPr>
              <w:spacing w:after="0" w:line="240" w:lineRule="auto"/>
              <w:rPr>
                <w:rFonts w:ascii="Arial" w:hAnsi="Arial" w:eastAsia="Times New Roman" w:cs="Arial"/>
                <w:lang w:eastAsia="en-GB"/>
              </w:rPr>
            </w:pPr>
          </w:p>
        </w:tc>
        <w:tc>
          <w:tcPr>
            <w:tcW w:w="323" w:type="pct"/>
          </w:tcPr>
          <w:p w:rsidRPr="005849DB" w:rsidR="00921025" w:rsidP="005849DB" w:rsidRDefault="00921025">
            <w:pPr>
              <w:spacing w:after="0" w:line="240" w:lineRule="auto"/>
              <w:rPr>
                <w:rFonts w:ascii="Arial" w:hAnsi="Arial" w:eastAsia="Times New Roman" w:cs="Arial"/>
                <w:lang w:eastAsia="en-GB"/>
              </w:rPr>
            </w:pPr>
          </w:p>
        </w:tc>
      </w:tr>
      <w:tr w:rsidRPr="005849DB" w:rsidR="00310153" w:rsidTr="00FE4790">
        <w:tc>
          <w:tcPr>
            <w:tcW w:w="165" w:type="pct"/>
          </w:tcPr>
          <w:p w:rsidR="00310153"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27</w:t>
            </w:r>
          </w:p>
        </w:tc>
        <w:tc>
          <w:tcPr>
            <w:tcW w:w="1367" w:type="pct"/>
          </w:tcPr>
          <w:p w:rsidR="00310153" w:rsidP="005849DB" w:rsidRDefault="00310153">
            <w:pPr>
              <w:spacing w:after="0" w:line="240" w:lineRule="auto"/>
              <w:rPr>
                <w:rFonts w:ascii="Arial" w:hAnsi="Arial" w:eastAsia="Times New Roman" w:cs="Arial"/>
                <w:lang w:eastAsia="en-GB"/>
              </w:rPr>
            </w:pPr>
            <w:r w:rsidRPr="00310153">
              <w:rPr>
                <w:rFonts w:ascii="Arial" w:hAnsi="Arial" w:eastAsia="Times New Roman" w:cs="Arial"/>
                <w:lang w:eastAsia="en-GB"/>
              </w:rPr>
              <w:t xml:space="preserve">All staff should be aware of indicators of abuse and neglect so that they are able to identify cases of children who may </w:t>
            </w:r>
            <w:proofErr w:type="gramStart"/>
            <w:r w:rsidRPr="00310153">
              <w:rPr>
                <w:rFonts w:ascii="Arial" w:hAnsi="Arial" w:eastAsia="Times New Roman" w:cs="Arial"/>
                <w:lang w:eastAsia="en-GB"/>
              </w:rPr>
              <w:t>be in need of</w:t>
            </w:r>
            <w:proofErr w:type="gramEnd"/>
            <w:r w:rsidRPr="00310153">
              <w:rPr>
                <w:rFonts w:ascii="Arial" w:hAnsi="Arial" w:eastAsia="Times New Roman" w:cs="Arial"/>
                <w:lang w:eastAsia="en-GB"/>
              </w:rPr>
              <w:t xml:space="preserve"> help or protection.</w:t>
            </w:r>
          </w:p>
          <w:p w:rsidR="004867CB" w:rsidP="005849DB" w:rsidRDefault="004867CB">
            <w:pPr>
              <w:spacing w:after="0" w:line="240" w:lineRule="auto"/>
              <w:rPr>
                <w:rFonts w:ascii="Arial" w:hAnsi="Arial" w:eastAsia="Times New Roman" w:cs="Arial"/>
                <w:lang w:eastAsia="en-GB"/>
              </w:rPr>
            </w:pPr>
          </w:p>
          <w:p w:rsidRPr="00921025" w:rsidR="00310153" w:rsidP="005849DB" w:rsidRDefault="00310153">
            <w:pPr>
              <w:spacing w:after="0" w:line="240" w:lineRule="auto"/>
              <w:rPr>
                <w:rFonts w:ascii="Arial" w:hAnsi="Arial" w:eastAsia="Times New Roman" w:cs="Arial"/>
                <w:lang w:eastAsia="en-GB"/>
              </w:rPr>
            </w:pPr>
          </w:p>
        </w:tc>
        <w:tc>
          <w:tcPr>
            <w:tcW w:w="2633" w:type="pct"/>
          </w:tcPr>
          <w:p w:rsidRPr="00FE4790" w:rsidR="00310153" w:rsidP="005849DB" w:rsidRDefault="00F058B1">
            <w:pPr>
              <w:spacing w:after="0" w:line="240" w:lineRule="auto"/>
              <w:rPr>
                <w:rFonts w:ascii="Arial" w:hAnsi="Arial" w:eastAsia="Times New Roman" w:cs="Arial"/>
                <w:color w:val="2E74B5" w:themeColor="accent1" w:themeShade="BF"/>
                <w:u w:val="single"/>
                <w:lang w:eastAsia="en-GB"/>
              </w:rPr>
            </w:pPr>
            <w:hyperlink w:history="1" r:id="rId31">
              <w:r w:rsidRPr="00FE4790" w:rsidR="00310153">
                <w:rPr>
                  <w:rStyle w:val="Hyperlink"/>
                  <w:rFonts w:ascii="Arial" w:hAnsi="Arial" w:eastAsia="Times New Roman" w:cs="Arial"/>
                  <w:color w:val="2E74B5" w:themeColor="accent1" w:themeShade="BF"/>
                  <w:lang w:eastAsia="en-GB"/>
                </w:rPr>
                <w:t xml:space="preserve">What to do if </w:t>
              </w:r>
              <w:proofErr w:type="spellStart"/>
              <w:r w:rsidRPr="00FE4790" w:rsidR="00310153">
                <w:rPr>
                  <w:rStyle w:val="Hyperlink"/>
                  <w:rFonts w:ascii="Arial" w:hAnsi="Arial" w:eastAsia="Times New Roman" w:cs="Arial"/>
                  <w:color w:val="2E74B5" w:themeColor="accent1" w:themeShade="BF"/>
                  <w:lang w:eastAsia="en-GB"/>
                </w:rPr>
                <w:t>your</w:t>
              </w:r>
              <w:proofErr w:type="spellEnd"/>
              <w:r w:rsidRPr="00FE4790" w:rsidR="00310153">
                <w:rPr>
                  <w:rStyle w:val="Hyperlink"/>
                  <w:rFonts w:ascii="Arial" w:hAnsi="Arial" w:eastAsia="Times New Roman" w:cs="Arial"/>
                  <w:color w:val="2E74B5" w:themeColor="accent1" w:themeShade="BF"/>
                  <w:lang w:eastAsia="en-GB"/>
                </w:rPr>
                <w:t xml:space="preserve"> worried a child is being abused; advice for practitioners</w:t>
              </w:r>
            </w:hyperlink>
          </w:p>
          <w:p w:rsidRPr="00FE4790" w:rsidR="00310153" w:rsidP="005849DB" w:rsidRDefault="00310153">
            <w:pPr>
              <w:spacing w:after="0" w:line="240" w:lineRule="auto"/>
              <w:rPr>
                <w:rFonts w:ascii="Arial" w:hAnsi="Arial" w:eastAsia="Times New Roman" w:cs="Arial"/>
                <w:color w:val="2E74B5" w:themeColor="accent1" w:themeShade="BF"/>
                <w:u w:val="single"/>
                <w:lang w:eastAsia="en-GB"/>
              </w:rPr>
            </w:pPr>
          </w:p>
        </w:tc>
        <w:tc>
          <w:tcPr>
            <w:tcW w:w="512" w:type="pct"/>
          </w:tcPr>
          <w:p w:rsidRPr="005849DB" w:rsidR="00310153" w:rsidP="005849DB" w:rsidRDefault="00310153">
            <w:pPr>
              <w:spacing w:after="0" w:line="240" w:lineRule="auto"/>
              <w:rPr>
                <w:rFonts w:ascii="Arial" w:hAnsi="Arial" w:eastAsia="Times New Roman" w:cs="Arial"/>
                <w:lang w:eastAsia="en-GB"/>
              </w:rPr>
            </w:pPr>
          </w:p>
        </w:tc>
        <w:tc>
          <w:tcPr>
            <w:tcW w:w="323" w:type="pct"/>
          </w:tcPr>
          <w:p w:rsidRPr="005849DB" w:rsidR="00310153" w:rsidP="005849DB" w:rsidRDefault="00310153">
            <w:pPr>
              <w:spacing w:after="0" w:line="240" w:lineRule="auto"/>
              <w:rPr>
                <w:rFonts w:ascii="Arial" w:hAnsi="Arial" w:eastAsia="Times New Roman" w:cs="Arial"/>
                <w:lang w:eastAsia="en-GB"/>
              </w:rPr>
            </w:pPr>
          </w:p>
        </w:tc>
      </w:tr>
      <w:tr w:rsidRPr="005849DB" w:rsidR="00084379" w:rsidTr="00FE4790">
        <w:tc>
          <w:tcPr>
            <w:tcW w:w="165" w:type="pct"/>
          </w:tcPr>
          <w:p w:rsidR="00084379"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28</w:t>
            </w:r>
          </w:p>
        </w:tc>
        <w:tc>
          <w:tcPr>
            <w:tcW w:w="1367" w:type="pct"/>
          </w:tcPr>
          <w:p w:rsidR="00084379" w:rsidP="005849DB" w:rsidRDefault="00084379">
            <w:pPr>
              <w:spacing w:after="0" w:line="240" w:lineRule="auto"/>
              <w:rPr>
                <w:rFonts w:ascii="Arial" w:hAnsi="Arial" w:eastAsia="Times New Roman" w:cs="Arial"/>
                <w:lang w:eastAsia="en-GB"/>
              </w:rPr>
            </w:pPr>
            <w:r>
              <w:rPr>
                <w:rFonts w:ascii="Arial" w:hAnsi="Arial" w:eastAsia="Times New Roman" w:cs="Arial"/>
                <w:lang w:eastAsia="en-GB"/>
              </w:rPr>
              <w:t>All staff are aware of the specific legal duties placed on them to report any concerns regarding Female Genital mutilation (FGM)</w:t>
            </w:r>
          </w:p>
          <w:p w:rsidR="004867CB" w:rsidP="005849DB" w:rsidRDefault="004867CB">
            <w:pPr>
              <w:spacing w:after="0" w:line="240" w:lineRule="auto"/>
              <w:rPr>
                <w:rFonts w:ascii="Arial" w:hAnsi="Arial" w:eastAsia="Times New Roman" w:cs="Arial"/>
                <w:lang w:eastAsia="en-GB"/>
              </w:rPr>
            </w:pPr>
          </w:p>
          <w:p w:rsidR="009A200C" w:rsidP="005849DB" w:rsidRDefault="009A200C">
            <w:pPr>
              <w:spacing w:after="0" w:line="240" w:lineRule="auto"/>
              <w:rPr>
                <w:rFonts w:ascii="Arial" w:hAnsi="Arial" w:eastAsia="Times New Roman" w:cs="Arial"/>
                <w:lang w:eastAsia="en-GB"/>
              </w:rPr>
            </w:pPr>
          </w:p>
        </w:tc>
        <w:tc>
          <w:tcPr>
            <w:tcW w:w="2633" w:type="pct"/>
          </w:tcPr>
          <w:p w:rsidR="00084379" w:rsidP="005849DB" w:rsidRDefault="00F058B1">
            <w:pPr>
              <w:spacing w:after="0" w:line="240" w:lineRule="auto"/>
              <w:rPr>
                <w:rFonts w:ascii="Arial" w:hAnsi="Arial" w:eastAsia="Times New Roman" w:cs="Arial"/>
                <w:color w:val="0000FF"/>
                <w:u w:val="single"/>
                <w:lang w:eastAsia="en-GB"/>
              </w:rPr>
            </w:pPr>
            <w:hyperlink w:history="1" r:id="rId32">
              <w:r w:rsidRPr="00B4190E" w:rsidR="00856608">
                <w:rPr>
                  <w:rStyle w:val="Hyperlink"/>
                  <w:rFonts w:ascii="Arial" w:hAnsi="Arial" w:eastAsia="Times New Roman" w:cs="Arial"/>
                  <w:lang w:eastAsia="en-GB"/>
                </w:rPr>
                <w:t>https://greatermanchesterscb.proceduresonline.com/chapters/p_fgm.html</w:t>
              </w:r>
            </w:hyperlink>
          </w:p>
          <w:p w:rsidRPr="0084788F" w:rsidR="00856608" w:rsidP="005849DB" w:rsidRDefault="00856608">
            <w:pPr>
              <w:spacing w:after="0" w:line="240" w:lineRule="auto"/>
              <w:rPr>
                <w:rFonts w:ascii="Arial" w:hAnsi="Arial" w:eastAsia="Times New Roman" w:cs="Arial"/>
                <w:color w:val="0000FF"/>
                <w:u w:val="single"/>
                <w:lang w:eastAsia="en-GB"/>
              </w:rPr>
            </w:pPr>
          </w:p>
        </w:tc>
        <w:tc>
          <w:tcPr>
            <w:tcW w:w="512" w:type="pct"/>
          </w:tcPr>
          <w:p w:rsidRPr="005849DB" w:rsidR="00084379" w:rsidP="005849DB" w:rsidRDefault="00084379">
            <w:pPr>
              <w:spacing w:after="0" w:line="240" w:lineRule="auto"/>
              <w:rPr>
                <w:rFonts w:ascii="Arial" w:hAnsi="Arial" w:eastAsia="Times New Roman" w:cs="Arial"/>
                <w:lang w:eastAsia="en-GB"/>
              </w:rPr>
            </w:pPr>
          </w:p>
        </w:tc>
        <w:tc>
          <w:tcPr>
            <w:tcW w:w="323" w:type="pct"/>
          </w:tcPr>
          <w:p w:rsidRPr="005849DB" w:rsidR="00084379" w:rsidP="005849DB" w:rsidRDefault="00084379">
            <w:pPr>
              <w:spacing w:after="0" w:line="240" w:lineRule="auto"/>
              <w:rPr>
                <w:rFonts w:ascii="Arial" w:hAnsi="Arial" w:eastAsia="Times New Roman" w:cs="Arial"/>
                <w:lang w:eastAsia="en-GB"/>
              </w:rPr>
            </w:pPr>
          </w:p>
        </w:tc>
      </w:tr>
      <w:tr w:rsidRPr="005849DB" w:rsidR="009456AF" w:rsidTr="00FE4790">
        <w:tc>
          <w:tcPr>
            <w:tcW w:w="165" w:type="pct"/>
          </w:tcPr>
          <w:p w:rsidRPr="005849DB" w:rsidR="009456AF"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29</w:t>
            </w:r>
          </w:p>
        </w:tc>
        <w:tc>
          <w:tcPr>
            <w:tcW w:w="1367" w:type="pct"/>
          </w:tcPr>
          <w:p w:rsidRPr="005849DB"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The school keeps up to date records of all staff safeguarding training including levels of training and dates.  </w:t>
            </w:r>
          </w:p>
        </w:tc>
        <w:tc>
          <w:tcPr>
            <w:tcW w:w="2633" w:type="pct"/>
          </w:tcPr>
          <w:p w:rsidRPr="005849DB" w:rsidR="009456AF" w:rsidP="0084788F" w:rsidRDefault="009456AF">
            <w:pPr>
              <w:spacing w:after="0" w:line="240" w:lineRule="auto"/>
              <w:rPr>
                <w:rFonts w:ascii="Arial" w:hAnsi="Arial" w:eastAsia="Times New Roman" w:cs="Arial"/>
                <w:lang w:eastAsia="en-GB"/>
              </w:rPr>
            </w:pPr>
          </w:p>
        </w:tc>
        <w:tc>
          <w:tcPr>
            <w:tcW w:w="512" w:type="pct"/>
          </w:tcPr>
          <w:p w:rsidRPr="005849DB" w:rsidR="009456AF" w:rsidP="005849DB" w:rsidRDefault="009456AF">
            <w:pPr>
              <w:spacing w:after="0" w:line="240" w:lineRule="auto"/>
              <w:rPr>
                <w:rFonts w:ascii="Arial" w:hAnsi="Arial" w:eastAsia="Times New Roman" w:cs="Arial"/>
                <w:i/>
                <w:lang w:eastAsia="en-GB"/>
              </w:rPr>
            </w:pPr>
            <w:r w:rsidRPr="005849DB">
              <w:rPr>
                <w:rFonts w:ascii="Arial" w:hAnsi="Arial" w:eastAsia="Times New Roman" w:cs="Arial"/>
                <w:i/>
                <w:lang w:eastAsia="en-GB"/>
              </w:rPr>
              <w:t xml:space="preserve">Training Log </w:t>
            </w:r>
          </w:p>
          <w:p w:rsidRPr="005849DB" w:rsidR="009456AF" w:rsidP="005849DB" w:rsidRDefault="009456AF">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Date of last training: </w:t>
            </w:r>
          </w:p>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FE4790">
        <w:tc>
          <w:tcPr>
            <w:tcW w:w="165" w:type="pct"/>
          </w:tcPr>
          <w:p w:rsidRPr="005849DB" w:rsidR="009456AF"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lastRenderedPageBreak/>
              <w:t>30</w:t>
            </w:r>
          </w:p>
        </w:tc>
        <w:tc>
          <w:tcPr>
            <w:tcW w:w="1367" w:type="pct"/>
          </w:tcPr>
          <w:p w:rsidRPr="005849DB" w:rsidR="009456A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The Designated Safeguarding Lead has received Prevent awareness training and the school has appropriate arrangements in place to prevent pupils being drawn into terrorism in line with the Prevent duty. </w:t>
            </w:r>
          </w:p>
        </w:tc>
        <w:tc>
          <w:tcPr>
            <w:tcW w:w="2633" w:type="pct"/>
          </w:tcPr>
          <w:p w:rsidRPr="00954C71" w:rsidR="009456AF" w:rsidP="00703990" w:rsidRDefault="009456AF">
            <w:pPr>
              <w:spacing w:after="0" w:line="240" w:lineRule="auto"/>
              <w:rPr>
                <w:rFonts w:ascii="Arial" w:hAnsi="Arial" w:eastAsia="Times New Roman" w:cs="Arial"/>
                <w:color w:val="2E74B5" w:themeColor="accent1" w:themeShade="BF"/>
                <w:lang w:eastAsia="en-GB"/>
              </w:rPr>
            </w:pPr>
            <w:r w:rsidRPr="00954C71">
              <w:rPr>
                <w:rFonts w:ascii="Arial" w:hAnsi="Arial" w:eastAsia="Times New Roman" w:cs="Arial"/>
                <w:color w:val="2E74B5" w:themeColor="accent1" w:themeShade="BF"/>
                <w:lang w:eastAsia="en-GB"/>
              </w:rPr>
              <w:t>‘</w:t>
            </w:r>
            <w:hyperlink w:history="1" r:id="rId33">
              <w:r w:rsidRPr="004B719F">
                <w:rPr>
                  <w:rStyle w:val="Hyperlink"/>
                  <w:rFonts w:ascii="Arial" w:hAnsi="Arial" w:eastAsia="Times New Roman" w:cs="Arial"/>
                  <w:color w:val="034990" w:themeColor="hyperlink" w:themeShade="BF"/>
                  <w:lang w:eastAsia="en-GB"/>
                </w:rPr>
                <w:t>Prevent Duty Guidance: for England &amp; Wales’, HM Government (2015)</w:t>
              </w:r>
            </w:hyperlink>
          </w:p>
          <w:p w:rsidRPr="00954C71" w:rsidR="009456AF" w:rsidP="00703990" w:rsidRDefault="009456AF">
            <w:pPr>
              <w:spacing w:after="0" w:line="240" w:lineRule="auto"/>
              <w:rPr>
                <w:rFonts w:ascii="Arial" w:hAnsi="Arial" w:eastAsia="Times New Roman" w:cs="Arial"/>
                <w:color w:val="2E74B5" w:themeColor="accent1" w:themeShade="BF"/>
                <w:lang w:eastAsia="en-GB"/>
              </w:rPr>
            </w:pPr>
          </w:p>
          <w:p w:rsidRPr="00954C71" w:rsidR="009456AF" w:rsidP="00703990" w:rsidRDefault="00F058B1">
            <w:pPr>
              <w:spacing w:after="0" w:line="240" w:lineRule="auto"/>
              <w:rPr>
                <w:rFonts w:ascii="Arial" w:hAnsi="Arial" w:eastAsia="Times New Roman" w:cs="Arial"/>
                <w:color w:val="2E74B5" w:themeColor="accent1" w:themeShade="BF"/>
                <w:lang w:eastAsia="en-GB"/>
              </w:rPr>
            </w:pPr>
            <w:hyperlink w:history="1" r:id="rId34">
              <w:r w:rsidRPr="00954C71" w:rsidR="009456AF">
                <w:rPr>
                  <w:rFonts w:ascii="Arial" w:hAnsi="Arial" w:eastAsia="Times New Roman" w:cs="Arial"/>
                  <w:color w:val="2E74B5" w:themeColor="accent1" w:themeShade="BF"/>
                  <w:u w:val="single"/>
                  <w:lang w:eastAsia="en-GB"/>
                </w:rPr>
                <w:t>The Prevent duty: Departmental advice for schools and childcare providers’</w:t>
              </w:r>
            </w:hyperlink>
            <w:r w:rsidRPr="00954C71" w:rsidR="009456AF">
              <w:rPr>
                <w:rFonts w:ascii="Arial" w:hAnsi="Arial" w:eastAsia="Times New Roman" w:cs="Arial"/>
                <w:color w:val="2E74B5" w:themeColor="accent1" w:themeShade="BF"/>
                <w:lang w:eastAsia="en-GB"/>
              </w:rPr>
              <w:t>, DfE (2015)</w:t>
            </w:r>
          </w:p>
          <w:p w:rsidRPr="00954C71" w:rsidR="009456AF" w:rsidP="00703990" w:rsidRDefault="009456AF">
            <w:pPr>
              <w:spacing w:after="0" w:line="240" w:lineRule="auto"/>
              <w:ind w:left="720"/>
              <w:rPr>
                <w:rFonts w:ascii="Arial" w:hAnsi="Arial" w:eastAsia="Times New Roman" w:cs="Arial"/>
                <w:color w:val="2E74B5" w:themeColor="accent1" w:themeShade="BF"/>
                <w:lang w:eastAsia="en-GB"/>
              </w:rPr>
            </w:pPr>
          </w:p>
          <w:p w:rsidRPr="00954C71" w:rsidR="009456AF" w:rsidP="00703990" w:rsidRDefault="009456AF">
            <w:pPr>
              <w:spacing w:after="0" w:line="240" w:lineRule="auto"/>
              <w:rPr>
                <w:rFonts w:ascii="Arial" w:hAnsi="Arial" w:eastAsia="Times New Roman" w:cs="Arial"/>
                <w:color w:val="2E74B5" w:themeColor="accent1" w:themeShade="BF"/>
                <w:lang w:eastAsia="en-GB"/>
              </w:rPr>
            </w:pPr>
            <w:r w:rsidRPr="00954C71">
              <w:rPr>
                <w:rFonts w:ascii="Arial" w:hAnsi="Arial" w:eastAsia="Times New Roman" w:cs="Arial"/>
                <w:color w:val="2E74B5" w:themeColor="accent1" w:themeShade="BF"/>
                <w:lang w:eastAsia="en-GB"/>
              </w:rPr>
              <w:t>‘</w:t>
            </w:r>
            <w:hyperlink w:history="1" r:id="rId35">
              <w:r w:rsidRPr="00954C71">
                <w:rPr>
                  <w:rFonts w:ascii="Arial" w:hAnsi="Arial" w:eastAsia="Times New Roman" w:cs="Arial"/>
                  <w:color w:val="2E74B5" w:themeColor="accent1" w:themeShade="BF"/>
                  <w:u w:val="single"/>
                  <w:lang w:eastAsia="en-GB"/>
                </w:rPr>
                <w:t>Promoting fundamental British values as part of SMSC in schools: Departmental advice for maintained schools’</w:t>
              </w:r>
            </w:hyperlink>
            <w:r w:rsidRPr="00954C71">
              <w:rPr>
                <w:rFonts w:ascii="Arial" w:hAnsi="Arial" w:eastAsia="Times New Roman" w:cs="Arial"/>
                <w:color w:val="2E74B5" w:themeColor="accent1" w:themeShade="BF"/>
                <w:lang w:eastAsia="en-GB"/>
              </w:rPr>
              <w:t>, DfE (2014)</w:t>
            </w:r>
          </w:p>
          <w:p w:rsidRPr="00954C71" w:rsidR="009456AF" w:rsidP="00703990" w:rsidRDefault="009456AF">
            <w:pPr>
              <w:spacing w:after="0" w:line="240" w:lineRule="auto"/>
              <w:rPr>
                <w:rFonts w:ascii="Arial" w:hAnsi="Arial" w:eastAsia="Times New Roman" w:cs="Arial"/>
                <w:color w:val="2E74B5" w:themeColor="accent1" w:themeShade="BF"/>
                <w:lang w:eastAsia="en-GB"/>
              </w:rPr>
            </w:pPr>
          </w:p>
          <w:p w:rsidRPr="00954C71" w:rsidR="009456AF" w:rsidP="00703990" w:rsidRDefault="00F058B1">
            <w:pPr>
              <w:spacing w:after="0" w:line="240" w:lineRule="auto"/>
              <w:rPr>
                <w:rFonts w:ascii="Arial" w:hAnsi="Arial" w:eastAsia="Times New Roman" w:cs="Arial"/>
                <w:color w:val="2E74B5" w:themeColor="accent1" w:themeShade="BF"/>
                <w:lang w:eastAsia="en-GB"/>
              </w:rPr>
            </w:pPr>
            <w:hyperlink w:history="1" r:id="rId36">
              <w:r w:rsidRPr="00954C71" w:rsidR="009456AF">
                <w:rPr>
                  <w:rStyle w:val="Hyperlink"/>
                  <w:rFonts w:ascii="Arial" w:hAnsi="Arial" w:eastAsia="Times New Roman" w:cs="Arial"/>
                  <w:color w:val="2E74B5" w:themeColor="accent1" w:themeShade="BF"/>
                  <w:lang w:eastAsia="en-GB"/>
                </w:rPr>
                <w:t>Keeping Children Safe in Education’, DfE (2018)</w:t>
              </w:r>
            </w:hyperlink>
          </w:p>
          <w:p w:rsidR="009456AF" w:rsidP="00994A48" w:rsidRDefault="009456AF">
            <w:pPr>
              <w:spacing w:after="0" w:line="240" w:lineRule="auto"/>
              <w:ind w:left="720"/>
              <w:rPr>
                <w:rFonts w:ascii="Arial" w:hAnsi="Arial" w:eastAsia="Times New Roman" w:cs="Arial"/>
                <w:color w:val="2E74B5" w:themeColor="accent1" w:themeShade="BF"/>
                <w:lang w:val="en" w:eastAsia="en-GB"/>
              </w:rPr>
            </w:pPr>
          </w:p>
          <w:p w:rsidR="00994A48" w:rsidP="00994A48" w:rsidRDefault="00994A48">
            <w:pPr>
              <w:spacing w:after="0" w:line="240" w:lineRule="auto"/>
              <w:ind w:left="720"/>
              <w:rPr>
                <w:rFonts w:ascii="Arial" w:hAnsi="Arial" w:eastAsia="Times New Roman" w:cs="Arial"/>
                <w:color w:val="2E74B5" w:themeColor="accent1" w:themeShade="BF"/>
                <w:lang w:val="en" w:eastAsia="en-GB"/>
              </w:rPr>
            </w:pPr>
          </w:p>
          <w:p w:rsidRPr="00954C71" w:rsidR="00994A48" w:rsidP="00994A48" w:rsidRDefault="00994A48">
            <w:pPr>
              <w:spacing w:after="0" w:line="240" w:lineRule="auto"/>
              <w:ind w:left="720"/>
              <w:rPr>
                <w:rFonts w:ascii="Arial" w:hAnsi="Arial" w:eastAsia="Times New Roman" w:cs="Arial"/>
                <w:color w:val="2E74B5" w:themeColor="accent1" w:themeShade="BF"/>
                <w:lang w:val="en" w:eastAsia="en-GB"/>
              </w:rPr>
            </w:pPr>
          </w:p>
        </w:tc>
        <w:tc>
          <w:tcPr>
            <w:tcW w:w="512" w:type="pct"/>
          </w:tcPr>
          <w:p w:rsidRPr="005849DB" w:rsidR="009456AF" w:rsidP="005849DB" w:rsidRDefault="009456AF">
            <w:pPr>
              <w:spacing w:after="0" w:line="240" w:lineRule="auto"/>
              <w:rPr>
                <w:rFonts w:ascii="Arial" w:hAnsi="Arial" w:eastAsia="Times New Roman" w:cs="Arial"/>
                <w:i/>
                <w:lang w:eastAsia="en-GB"/>
              </w:rPr>
            </w:pPr>
            <w:r w:rsidRPr="005849DB">
              <w:rPr>
                <w:rFonts w:ascii="Arial" w:hAnsi="Arial" w:eastAsia="Times New Roman" w:cs="Arial"/>
                <w:i/>
                <w:lang w:eastAsia="en-GB"/>
              </w:rPr>
              <w:t>Date of last training:</w:t>
            </w:r>
          </w:p>
          <w:p w:rsidRPr="005849DB" w:rsidR="009456AF" w:rsidP="005849DB" w:rsidRDefault="009456AF">
            <w:pPr>
              <w:spacing w:after="0" w:line="240" w:lineRule="auto"/>
              <w:rPr>
                <w:rFonts w:ascii="Arial" w:hAnsi="Arial" w:eastAsia="Times New Roman" w:cs="Arial"/>
                <w:i/>
                <w:lang w:eastAsia="en-GB"/>
              </w:rPr>
            </w:pPr>
          </w:p>
          <w:p w:rsidRPr="005849DB" w:rsidR="009456AF" w:rsidP="005849DB" w:rsidRDefault="009456AF">
            <w:pPr>
              <w:spacing w:after="0" w:line="240" w:lineRule="auto"/>
              <w:rPr>
                <w:rFonts w:ascii="Arial" w:hAnsi="Arial" w:eastAsia="Times New Roman" w:cs="Arial"/>
                <w:i/>
                <w:lang w:eastAsia="en-GB"/>
              </w:rPr>
            </w:pPr>
            <w:r w:rsidRPr="005849DB">
              <w:rPr>
                <w:rFonts w:ascii="Arial" w:hAnsi="Arial" w:eastAsia="Times New Roman" w:cs="Arial"/>
                <w:i/>
                <w:lang w:eastAsia="en-GB"/>
              </w:rPr>
              <w:t>Policy</w:t>
            </w:r>
          </w:p>
          <w:p w:rsidRPr="005849DB" w:rsidR="009456AF" w:rsidP="005849DB" w:rsidRDefault="009456AF">
            <w:pPr>
              <w:spacing w:after="0" w:line="240" w:lineRule="auto"/>
              <w:rPr>
                <w:rFonts w:ascii="Arial" w:hAnsi="Arial" w:eastAsia="Times New Roman" w:cs="Arial"/>
                <w:i/>
                <w:lang w:eastAsia="en-GB"/>
              </w:rPr>
            </w:pPr>
          </w:p>
          <w:p w:rsidRPr="005849DB" w:rsidR="009456AF" w:rsidP="005849DB" w:rsidRDefault="009456AF">
            <w:pPr>
              <w:spacing w:after="0" w:line="240" w:lineRule="auto"/>
              <w:rPr>
                <w:rFonts w:ascii="Arial" w:hAnsi="Arial" w:eastAsia="Times New Roman" w:cs="Arial"/>
                <w:i/>
                <w:lang w:eastAsia="en-GB"/>
              </w:rPr>
            </w:pPr>
            <w:r w:rsidRPr="005849DB">
              <w:rPr>
                <w:rFonts w:ascii="Arial" w:hAnsi="Arial" w:eastAsia="Times New Roman" w:cs="Arial"/>
                <w:i/>
                <w:lang w:eastAsia="en-GB"/>
              </w:rPr>
              <w:t>Curriculum content</w:t>
            </w:r>
          </w:p>
          <w:p w:rsidRPr="005849DB" w:rsidR="009456AF" w:rsidP="005849DB" w:rsidRDefault="009456AF">
            <w:pPr>
              <w:spacing w:after="0" w:line="240" w:lineRule="auto"/>
              <w:rPr>
                <w:rFonts w:ascii="Arial" w:hAnsi="Arial" w:eastAsia="Times New Roman" w:cs="Arial"/>
                <w:i/>
                <w:lang w:eastAsia="en-GB"/>
              </w:rPr>
            </w:pPr>
          </w:p>
          <w:p w:rsidRPr="005849DB" w:rsidR="009456AF" w:rsidP="005849DB" w:rsidRDefault="009456AF">
            <w:pPr>
              <w:spacing w:after="0" w:line="240" w:lineRule="auto"/>
              <w:rPr>
                <w:rFonts w:ascii="Arial" w:hAnsi="Arial" w:eastAsia="Times New Roman" w:cs="Arial"/>
                <w:i/>
                <w:lang w:eastAsia="en-GB"/>
              </w:rPr>
            </w:pPr>
            <w:r w:rsidRPr="005849DB">
              <w:rPr>
                <w:rFonts w:ascii="Arial" w:hAnsi="Arial" w:eastAsia="Times New Roman" w:cs="Arial"/>
                <w:i/>
                <w:lang w:eastAsia="en-GB"/>
              </w:rPr>
              <w:t>IT policies</w:t>
            </w:r>
          </w:p>
          <w:p w:rsidRPr="005849DB" w:rsidR="009456AF" w:rsidP="005849DB" w:rsidRDefault="009456AF">
            <w:pPr>
              <w:spacing w:after="0" w:line="240" w:lineRule="auto"/>
              <w:rPr>
                <w:rFonts w:ascii="Arial" w:hAnsi="Arial" w:eastAsia="Times New Roman" w:cs="Arial"/>
                <w:i/>
                <w:lang w:eastAsia="en-GB"/>
              </w:rPr>
            </w:pPr>
          </w:p>
          <w:p w:rsidRPr="005849DB" w:rsidR="009456AF" w:rsidP="005849DB" w:rsidRDefault="009456AF">
            <w:pPr>
              <w:spacing w:after="0" w:line="240" w:lineRule="auto"/>
              <w:rPr>
                <w:rFonts w:ascii="Arial" w:hAnsi="Arial" w:eastAsia="Times New Roman" w:cs="Arial"/>
                <w:i/>
                <w:lang w:eastAsia="en-GB"/>
              </w:rPr>
            </w:pPr>
            <w:r w:rsidRPr="005849DB">
              <w:rPr>
                <w:rFonts w:ascii="Arial" w:hAnsi="Arial" w:eastAsia="Times New Roman" w:cs="Arial"/>
                <w:i/>
                <w:lang w:eastAsia="en-GB"/>
              </w:rPr>
              <w:t>Risk assessment &amp; partnership working (as appropriate)</w:t>
            </w: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94A48" w:rsidTr="00FE4790">
        <w:tc>
          <w:tcPr>
            <w:tcW w:w="165" w:type="pct"/>
          </w:tcPr>
          <w:p w:rsidR="00994A48"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31</w:t>
            </w:r>
          </w:p>
        </w:tc>
        <w:tc>
          <w:tcPr>
            <w:tcW w:w="1367" w:type="pct"/>
          </w:tcPr>
          <w:p w:rsidR="00994A48" w:rsidP="005849DB"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 xml:space="preserve">Members of the Governing Body have received suitable training </w:t>
            </w:r>
            <w:proofErr w:type="gramStart"/>
            <w:r w:rsidRPr="00994A48">
              <w:rPr>
                <w:rFonts w:ascii="Arial" w:hAnsi="Arial" w:eastAsia="Times New Roman" w:cs="Arial"/>
                <w:lang w:eastAsia="en-GB"/>
              </w:rPr>
              <w:t>in order to</w:t>
            </w:r>
            <w:proofErr w:type="gramEnd"/>
            <w:r w:rsidRPr="00994A48">
              <w:rPr>
                <w:rFonts w:ascii="Arial" w:hAnsi="Arial" w:eastAsia="Times New Roman" w:cs="Arial"/>
                <w:lang w:eastAsia="en-GB"/>
              </w:rPr>
              <w:t xml:space="preserve"> ensure that the school fulfils statutory responsibilities for safeguarding.</w:t>
            </w:r>
          </w:p>
          <w:p w:rsidR="009A200C" w:rsidP="005849DB" w:rsidRDefault="009A200C">
            <w:pPr>
              <w:spacing w:after="0" w:line="240" w:lineRule="auto"/>
              <w:rPr>
                <w:rFonts w:ascii="Arial" w:hAnsi="Arial" w:eastAsia="Times New Roman" w:cs="Arial"/>
                <w:lang w:eastAsia="en-GB"/>
              </w:rPr>
            </w:pPr>
          </w:p>
          <w:p w:rsidRPr="005849DB" w:rsidR="00994A48" w:rsidP="005849DB" w:rsidRDefault="00994A48">
            <w:pPr>
              <w:spacing w:after="0" w:line="240" w:lineRule="auto"/>
              <w:rPr>
                <w:rFonts w:ascii="Arial" w:hAnsi="Arial" w:eastAsia="Times New Roman" w:cs="Arial"/>
                <w:lang w:eastAsia="en-GB"/>
              </w:rPr>
            </w:pPr>
          </w:p>
        </w:tc>
        <w:tc>
          <w:tcPr>
            <w:tcW w:w="2633" w:type="pct"/>
          </w:tcPr>
          <w:p w:rsidR="00994A48" w:rsidP="005849DB" w:rsidRDefault="00994A48">
            <w:pPr>
              <w:spacing w:after="0" w:line="240" w:lineRule="auto"/>
              <w:rPr>
                <w:rFonts w:ascii="Arial" w:hAnsi="Arial" w:eastAsia="Times New Roman" w:cs="Arial"/>
                <w:color w:val="2E74B5" w:themeColor="accent1" w:themeShade="BF"/>
                <w:u w:val="single"/>
                <w:lang w:val="en" w:eastAsia="en-GB"/>
              </w:rPr>
            </w:pPr>
          </w:p>
        </w:tc>
        <w:tc>
          <w:tcPr>
            <w:tcW w:w="512" w:type="pct"/>
          </w:tcPr>
          <w:p w:rsidRPr="005849DB" w:rsidR="00994A48" w:rsidP="005849DB" w:rsidRDefault="00994A48">
            <w:pPr>
              <w:spacing w:after="0" w:line="240" w:lineRule="auto"/>
              <w:rPr>
                <w:rFonts w:ascii="Arial" w:hAnsi="Arial" w:eastAsia="Times New Roman" w:cs="Arial"/>
                <w:i/>
                <w:lang w:eastAsia="en-GB"/>
              </w:rPr>
            </w:pPr>
          </w:p>
        </w:tc>
        <w:tc>
          <w:tcPr>
            <w:tcW w:w="323" w:type="pct"/>
          </w:tcPr>
          <w:p w:rsidRPr="005849DB" w:rsidR="00994A48" w:rsidP="005849DB" w:rsidRDefault="00994A48">
            <w:pPr>
              <w:spacing w:after="0" w:line="240" w:lineRule="auto"/>
              <w:rPr>
                <w:rFonts w:ascii="Arial" w:hAnsi="Arial" w:eastAsia="Times New Roman" w:cs="Arial"/>
                <w:lang w:eastAsia="en-GB"/>
              </w:rPr>
            </w:pPr>
          </w:p>
        </w:tc>
      </w:tr>
      <w:tr w:rsidRPr="005849DB" w:rsidR="009456AF" w:rsidTr="00FE4790">
        <w:tc>
          <w:tcPr>
            <w:tcW w:w="165" w:type="pct"/>
          </w:tcPr>
          <w:p w:rsidRPr="005849DB" w:rsidR="009456AF"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32</w:t>
            </w:r>
          </w:p>
        </w:tc>
        <w:tc>
          <w:tcPr>
            <w:tcW w:w="1367" w:type="pct"/>
          </w:tcPr>
          <w:p w:rsidR="004B719F" w:rsidP="005849DB" w:rsidRDefault="009456AF">
            <w:pPr>
              <w:spacing w:after="0" w:line="240" w:lineRule="auto"/>
              <w:rPr>
                <w:rFonts w:ascii="Arial" w:hAnsi="Arial" w:eastAsia="Times New Roman" w:cs="Arial"/>
                <w:lang w:eastAsia="en-GB"/>
              </w:rPr>
            </w:pPr>
            <w:r w:rsidRPr="005849DB">
              <w:rPr>
                <w:rFonts w:ascii="Arial" w:hAnsi="Arial" w:eastAsia="Times New Roman" w:cs="Arial"/>
                <w:lang w:eastAsia="en-GB"/>
              </w:rPr>
              <w:t xml:space="preserve">The Governing Body regularly receives a report outlining how the school is fulfilling the statutory requirements for safeguarding; these reports and any identified actions are clearly referenced in the minutes of meetings. </w:t>
            </w:r>
          </w:p>
          <w:p w:rsidR="00BA28B2" w:rsidP="005849DB" w:rsidRDefault="00BA28B2">
            <w:pPr>
              <w:spacing w:after="0" w:line="240" w:lineRule="auto"/>
              <w:rPr>
                <w:rFonts w:ascii="Arial" w:hAnsi="Arial" w:eastAsia="Times New Roman" w:cs="Arial"/>
                <w:lang w:eastAsia="en-GB"/>
              </w:rPr>
            </w:pPr>
          </w:p>
          <w:p w:rsidR="00BA28B2" w:rsidP="005849DB" w:rsidRDefault="00BA28B2">
            <w:pPr>
              <w:spacing w:after="0" w:line="240" w:lineRule="auto"/>
              <w:rPr>
                <w:rFonts w:ascii="Arial" w:hAnsi="Arial" w:eastAsia="Times New Roman" w:cs="Arial"/>
                <w:lang w:eastAsia="en-GB"/>
              </w:rPr>
            </w:pPr>
          </w:p>
          <w:p w:rsidR="00BA28B2" w:rsidP="005849DB" w:rsidRDefault="00BA28B2">
            <w:pPr>
              <w:spacing w:after="0" w:line="240" w:lineRule="auto"/>
              <w:rPr>
                <w:rFonts w:ascii="Arial" w:hAnsi="Arial" w:eastAsia="Times New Roman" w:cs="Arial"/>
                <w:lang w:eastAsia="en-GB"/>
              </w:rPr>
            </w:pPr>
          </w:p>
          <w:p w:rsidRPr="005849DB" w:rsidR="009A200C" w:rsidP="005849DB" w:rsidRDefault="009A200C">
            <w:pPr>
              <w:spacing w:after="0" w:line="240" w:lineRule="auto"/>
              <w:rPr>
                <w:rFonts w:ascii="Arial" w:hAnsi="Arial" w:eastAsia="Times New Roman" w:cs="Arial"/>
                <w:lang w:eastAsia="en-GB"/>
              </w:rPr>
            </w:pPr>
          </w:p>
        </w:tc>
        <w:tc>
          <w:tcPr>
            <w:tcW w:w="2633" w:type="pct"/>
          </w:tcPr>
          <w:p w:rsidRPr="005849DB" w:rsidR="009456AF" w:rsidP="005849DB" w:rsidRDefault="009456AF">
            <w:pPr>
              <w:spacing w:after="0" w:line="240" w:lineRule="auto"/>
              <w:rPr>
                <w:rFonts w:ascii="Arial" w:hAnsi="Arial" w:eastAsia="Times New Roman" w:cs="Arial"/>
                <w:lang w:eastAsia="en-GB"/>
              </w:rPr>
            </w:pPr>
          </w:p>
        </w:tc>
        <w:tc>
          <w:tcPr>
            <w:tcW w:w="512" w:type="pct"/>
          </w:tcPr>
          <w:p w:rsidRPr="005849DB" w:rsidR="009456AF" w:rsidP="005849DB" w:rsidRDefault="009456AF">
            <w:pPr>
              <w:spacing w:after="0" w:line="240" w:lineRule="auto"/>
              <w:rPr>
                <w:rFonts w:ascii="Arial" w:hAnsi="Arial" w:eastAsia="Times New Roman" w:cs="Arial"/>
                <w:i/>
                <w:lang w:eastAsia="en-GB"/>
              </w:rPr>
            </w:pPr>
          </w:p>
          <w:p w:rsidRPr="005849DB" w:rsidR="009456AF" w:rsidP="005849DB" w:rsidRDefault="009456AF">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p>
          <w:p w:rsidRPr="005849DB" w:rsidR="009456AF" w:rsidP="005849DB" w:rsidRDefault="009456AF">
            <w:pPr>
              <w:spacing w:after="0" w:line="240" w:lineRule="auto"/>
              <w:rPr>
                <w:rFonts w:ascii="Arial" w:hAnsi="Arial" w:eastAsia="Times New Roman" w:cs="Arial"/>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456AF" w:rsidTr="00FE4790">
        <w:tc>
          <w:tcPr>
            <w:tcW w:w="165" w:type="pct"/>
          </w:tcPr>
          <w:p w:rsidRPr="005849DB" w:rsidR="009456AF"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lastRenderedPageBreak/>
              <w:t>33</w:t>
            </w:r>
          </w:p>
        </w:tc>
        <w:tc>
          <w:tcPr>
            <w:tcW w:w="1367" w:type="pct"/>
          </w:tcPr>
          <w:p w:rsidR="009456AF" w:rsidP="005849DB" w:rsidRDefault="009456AF">
            <w:pPr>
              <w:spacing w:after="0" w:line="240" w:lineRule="auto"/>
              <w:rPr>
                <w:rFonts w:ascii="Arial" w:hAnsi="Arial" w:eastAsia="Times New Roman" w:cs="Arial"/>
                <w:lang w:eastAsia="en-GB"/>
              </w:rPr>
            </w:pPr>
            <w:r>
              <w:rPr>
                <w:rFonts w:ascii="Arial" w:hAnsi="Arial" w:eastAsia="Times New Roman" w:cs="Arial"/>
                <w:lang w:eastAsia="en-GB"/>
              </w:rPr>
              <w:t xml:space="preserve">The Governing Body </w:t>
            </w:r>
            <w:r w:rsidR="00357512">
              <w:rPr>
                <w:rFonts w:ascii="Arial" w:hAnsi="Arial" w:eastAsia="Times New Roman" w:cs="Arial"/>
                <w:lang w:eastAsia="en-GB"/>
              </w:rPr>
              <w:t>regularly</w:t>
            </w:r>
            <w:r w:rsidR="004B719F">
              <w:rPr>
                <w:rFonts w:ascii="Arial" w:hAnsi="Arial" w:eastAsia="Times New Roman" w:cs="Arial"/>
                <w:lang w:eastAsia="en-GB"/>
              </w:rPr>
              <w:t xml:space="preserve"> receives information regarding </w:t>
            </w:r>
            <w:r w:rsidR="00357512">
              <w:rPr>
                <w:rFonts w:ascii="Arial" w:hAnsi="Arial" w:eastAsia="Times New Roman" w:cs="Arial"/>
                <w:lang w:eastAsia="en-GB"/>
              </w:rPr>
              <w:t>any children who have started to access</w:t>
            </w:r>
            <w:r>
              <w:rPr>
                <w:rFonts w:ascii="Arial" w:hAnsi="Arial" w:eastAsia="Times New Roman" w:cs="Arial"/>
                <w:lang w:eastAsia="en-GB"/>
              </w:rPr>
              <w:t xml:space="preserve"> Elective Home </w:t>
            </w:r>
            <w:r w:rsidR="00357512">
              <w:rPr>
                <w:rFonts w:ascii="Arial" w:hAnsi="Arial" w:eastAsia="Times New Roman" w:cs="Arial"/>
                <w:lang w:eastAsia="en-GB"/>
              </w:rPr>
              <w:t>Education.</w:t>
            </w:r>
          </w:p>
          <w:p w:rsidR="009A200C" w:rsidP="005849DB" w:rsidRDefault="009A200C">
            <w:pPr>
              <w:spacing w:after="0" w:line="240" w:lineRule="auto"/>
              <w:rPr>
                <w:rFonts w:ascii="Arial" w:hAnsi="Arial" w:eastAsia="Times New Roman" w:cs="Arial"/>
                <w:lang w:eastAsia="en-GB"/>
              </w:rPr>
            </w:pPr>
          </w:p>
          <w:p w:rsidRPr="005849DB" w:rsidR="004B719F" w:rsidP="005849DB" w:rsidRDefault="004B719F">
            <w:pPr>
              <w:spacing w:after="0" w:line="240" w:lineRule="auto"/>
              <w:rPr>
                <w:rFonts w:ascii="Arial" w:hAnsi="Arial" w:eastAsia="Times New Roman" w:cs="Arial"/>
                <w:lang w:eastAsia="en-GB"/>
              </w:rPr>
            </w:pPr>
          </w:p>
        </w:tc>
        <w:tc>
          <w:tcPr>
            <w:tcW w:w="2633" w:type="pct"/>
          </w:tcPr>
          <w:p w:rsidR="009456AF" w:rsidP="005849DB" w:rsidRDefault="009456AF">
            <w:pPr>
              <w:spacing w:after="0" w:line="240" w:lineRule="auto"/>
              <w:rPr>
                <w:rFonts w:ascii="Arial" w:hAnsi="Arial" w:eastAsia="Times New Roman" w:cs="Arial"/>
                <w:color w:val="0000FF"/>
                <w:u w:val="single"/>
                <w:lang w:val="en" w:eastAsia="en-GB"/>
              </w:rPr>
            </w:pPr>
          </w:p>
        </w:tc>
        <w:tc>
          <w:tcPr>
            <w:tcW w:w="512" w:type="pct"/>
          </w:tcPr>
          <w:p w:rsidRPr="005849DB" w:rsidR="009456AF" w:rsidP="005849DB" w:rsidRDefault="009456AF">
            <w:pPr>
              <w:spacing w:after="0" w:line="240" w:lineRule="auto"/>
              <w:rPr>
                <w:rFonts w:ascii="Arial" w:hAnsi="Arial" w:eastAsia="Times New Roman" w:cs="Arial"/>
                <w:i/>
                <w:lang w:eastAsia="en-GB"/>
              </w:rPr>
            </w:pPr>
          </w:p>
        </w:tc>
        <w:tc>
          <w:tcPr>
            <w:tcW w:w="323" w:type="pct"/>
          </w:tcPr>
          <w:p w:rsidRPr="005849DB" w:rsidR="009456AF" w:rsidP="005849DB" w:rsidRDefault="009456AF">
            <w:pPr>
              <w:spacing w:after="0" w:line="240" w:lineRule="auto"/>
              <w:rPr>
                <w:rFonts w:ascii="Arial" w:hAnsi="Arial" w:eastAsia="Times New Roman" w:cs="Arial"/>
                <w:lang w:eastAsia="en-GB"/>
              </w:rPr>
            </w:pPr>
          </w:p>
        </w:tc>
      </w:tr>
      <w:tr w:rsidRPr="005849DB" w:rsidR="00994A48" w:rsidTr="00FE4790">
        <w:tc>
          <w:tcPr>
            <w:tcW w:w="165" w:type="pct"/>
          </w:tcPr>
          <w:p w:rsidR="00994A48"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34</w:t>
            </w:r>
          </w:p>
        </w:tc>
        <w:tc>
          <w:tcPr>
            <w:tcW w:w="1367" w:type="pct"/>
          </w:tcPr>
          <w:p w:rsidR="00994A48" w:rsidP="005849DB"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A regular health and safety check is made of premises, ICT systems and grounds.</w:t>
            </w:r>
          </w:p>
          <w:p w:rsidR="009A200C" w:rsidP="005849DB" w:rsidRDefault="009A200C">
            <w:pPr>
              <w:spacing w:after="0" w:line="240" w:lineRule="auto"/>
              <w:rPr>
                <w:rFonts w:ascii="Arial" w:hAnsi="Arial" w:eastAsia="Times New Roman" w:cs="Arial"/>
                <w:lang w:eastAsia="en-GB"/>
              </w:rPr>
            </w:pPr>
          </w:p>
          <w:p w:rsidR="00994A48" w:rsidP="005849DB" w:rsidRDefault="00994A48">
            <w:pPr>
              <w:spacing w:after="0" w:line="240" w:lineRule="auto"/>
              <w:rPr>
                <w:rFonts w:ascii="Arial" w:hAnsi="Arial" w:eastAsia="Times New Roman" w:cs="Arial"/>
                <w:lang w:eastAsia="en-GB"/>
              </w:rPr>
            </w:pPr>
          </w:p>
        </w:tc>
        <w:tc>
          <w:tcPr>
            <w:tcW w:w="2633" w:type="pct"/>
          </w:tcPr>
          <w:p w:rsidR="00994A48" w:rsidP="005849DB" w:rsidRDefault="00994A48">
            <w:pPr>
              <w:spacing w:after="0" w:line="240" w:lineRule="auto"/>
              <w:rPr>
                <w:rFonts w:ascii="Arial" w:hAnsi="Arial" w:eastAsia="Times New Roman" w:cs="Arial"/>
                <w:color w:val="0000FF"/>
                <w:u w:val="single"/>
                <w:lang w:val="en" w:eastAsia="en-GB"/>
              </w:rPr>
            </w:pPr>
          </w:p>
        </w:tc>
        <w:tc>
          <w:tcPr>
            <w:tcW w:w="512" w:type="pct"/>
          </w:tcPr>
          <w:p w:rsidRPr="005849DB" w:rsidR="00994A48" w:rsidP="005849DB" w:rsidRDefault="00994A48">
            <w:pPr>
              <w:spacing w:after="0" w:line="240" w:lineRule="auto"/>
              <w:rPr>
                <w:rFonts w:ascii="Arial" w:hAnsi="Arial" w:eastAsia="Times New Roman" w:cs="Arial"/>
                <w:i/>
                <w:lang w:eastAsia="en-GB"/>
              </w:rPr>
            </w:pPr>
          </w:p>
        </w:tc>
        <w:tc>
          <w:tcPr>
            <w:tcW w:w="323" w:type="pct"/>
          </w:tcPr>
          <w:p w:rsidRPr="005849DB" w:rsidR="00994A48" w:rsidP="005849DB" w:rsidRDefault="00994A48">
            <w:pPr>
              <w:spacing w:after="0" w:line="240" w:lineRule="auto"/>
              <w:rPr>
                <w:rFonts w:ascii="Arial" w:hAnsi="Arial" w:eastAsia="Times New Roman" w:cs="Arial"/>
                <w:lang w:eastAsia="en-GB"/>
              </w:rPr>
            </w:pPr>
          </w:p>
        </w:tc>
      </w:tr>
      <w:tr w:rsidRPr="005849DB" w:rsidR="00994A48" w:rsidTr="00FE4790">
        <w:tc>
          <w:tcPr>
            <w:tcW w:w="165" w:type="pct"/>
          </w:tcPr>
          <w:p w:rsidR="00994A48"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35</w:t>
            </w:r>
          </w:p>
        </w:tc>
        <w:tc>
          <w:tcPr>
            <w:tcW w:w="1367" w:type="pct"/>
          </w:tcPr>
          <w:p w:rsidR="00994A48" w:rsidP="005849DB"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The safeguarding governor is regularly appraised of numbers of children subject to child protection plans, looked after, subject to CAFs, or where there are concerns for persistent absenteeism or poor attendance.</w:t>
            </w:r>
          </w:p>
          <w:p w:rsidR="009A200C" w:rsidP="005849DB" w:rsidRDefault="009A200C">
            <w:pPr>
              <w:spacing w:after="0" w:line="240" w:lineRule="auto"/>
              <w:rPr>
                <w:rFonts w:ascii="Arial" w:hAnsi="Arial" w:eastAsia="Times New Roman" w:cs="Arial"/>
                <w:lang w:eastAsia="en-GB"/>
              </w:rPr>
            </w:pPr>
          </w:p>
          <w:p w:rsidRPr="00994A48" w:rsidR="00994A48" w:rsidP="005849DB" w:rsidRDefault="00994A48">
            <w:pPr>
              <w:spacing w:after="0" w:line="240" w:lineRule="auto"/>
              <w:rPr>
                <w:rFonts w:ascii="Arial" w:hAnsi="Arial" w:eastAsia="Times New Roman" w:cs="Arial"/>
                <w:lang w:eastAsia="en-GB"/>
              </w:rPr>
            </w:pPr>
          </w:p>
        </w:tc>
        <w:tc>
          <w:tcPr>
            <w:tcW w:w="2633" w:type="pct"/>
          </w:tcPr>
          <w:p w:rsidR="00994A48" w:rsidP="005849DB" w:rsidRDefault="00994A48">
            <w:pPr>
              <w:spacing w:after="0" w:line="240" w:lineRule="auto"/>
              <w:rPr>
                <w:rFonts w:ascii="Arial" w:hAnsi="Arial" w:eastAsia="Times New Roman" w:cs="Arial"/>
                <w:color w:val="0000FF"/>
                <w:u w:val="single"/>
                <w:lang w:val="en" w:eastAsia="en-GB"/>
              </w:rPr>
            </w:pPr>
          </w:p>
        </w:tc>
        <w:tc>
          <w:tcPr>
            <w:tcW w:w="512" w:type="pct"/>
          </w:tcPr>
          <w:p w:rsidRPr="005849DB" w:rsidR="00994A48" w:rsidP="005849DB" w:rsidRDefault="00994A48">
            <w:pPr>
              <w:spacing w:after="0" w:line="240" w:lineRule="auto"/>
              <w:rPr>
                <w:rFonts w:ascii="Arial" w:hAnsi="Arial" w:eastAsia="Times New Roman" w:cs="Arial"/>
                <w:i/>
                <w:lang w:eastAsia="en-GB"/>
              </w:rPr>
            </w:pPr>
          </w:p>
        </w:tc>
        <w:tc>
          <w:tcPr>
            <w:tcW w:w="323" w:type="pct"/>
          </w:tcPr>
          <w:p w:rsidRPr="005849DB" w:rsidR="00994A48" w:rsidP="005849DB" w:rsidRDefault="00994A48">
            <w:pPr>
              <w:spacing w:after="0" w:line="240" w:lineRule="auto"/>
              <w:rPr>
                <w:rFonts w:ascii="Arial" w:hAnsi="Arial" w:eastAsia="Times New Roman" w:cs="Arial"/>
                <w:lang w:eastAsia="en-GB"/>
              </w:rPr>
            </w:pPr>
          </w:p>
        </w:tc>
      </w:tr>
      <w:tr w:rsidRPr="005849DB" w:rsidR="00994A48" w:rsidTr="00FE4790">
        <w:tc>
          <w:tcPr>
            <w:tcW w:w="165" w:type="pct"/>
          </w:tcPr>
          <w:p w:rsidR="00994A48" w:rsidP="005849DB" w:rsidRDefault="00FE4790">
            <w:pPr>
              <w:spacing w:after="0" w:line="240" w:lineRule="auto"/>
              <w:rPr>
                <w:rFonts w:ascii="Arial" w:hAnsi="Arial" w:eastAsia="Times New Roman" w:cs="Arial"/>
                <w:lang w:eastAsia="en-GB"/>
              </w:rPr>
            </w:pPr>
            <w:r>
              <w:rPr>
                <w:rFonts w:ascii="Arial" w:hAnsi="Arial" w:eastAsia="Times New Roman" w:cs="Arial"/>
                <w:lang w:eastAsia="en-GB"/>
              </w:rPr>
              <w:t>36</w:t>
            </w:r>
          </w:p>
        </w:tc>
        <w:tc>
          <w:tcPr>
            <w:tcW w:w="1367" w:type="pct"/>
          </w:tcPr>
          <w:p w:rsidR="00994A48" w:rsidP="005849DB" w:rsidRDefault="00994A48">
            <w:pPr>
              <w:spacing w:after="0" w:line="240" w:lineRule="auto"/>
              <w:rPr>
                <w:rFonts w:ascii="Arial" w:hAnsi="Arial" w:eastAsia="Times New Roman" w:cs="Arial"/>
                <w:lang w:eastAsia="en-GB"/>
              </w:rPr>
            </w:pPr>
            <w:r w:rsidRPr="00994A48">
              <w:rPr>
                <w:rFonts w:ascii="Arial" w:hAnsi="Arial" w:eastAsia="Times New Roman" w:cs="Arial"/>
                <w:lang w:eastAsia="en-GB"/>
              </w:rPr>
              <w:t>The school keeps a record of risk assessments which take place before school trips.</w:t>
            </w:r>
          </w:p>
          <w:p w:rsidR="009A200C" w:rsidP="005849DB" w:rsidRDefault="009A200C">
            <w:pPr>
              <w:spacing w:after="0" w:line="240" w:lineRule="auto"/>
              <w:rPr>
                <w:rFonts w:ascii="Arial" w:hAnsi="Arial" w:eastAsia="Times New Roman" w:cs="Arial"/>
                <w:lang w:eastAsia="en-GB"/>
              </w:rPr>
            </w:pPr>
          </w:p>
          <w:p w:rsidRPr="00994A48" w:rsidR="00994A48" w:rsidP="005849DB" w:rsidRDefault="00994A48">
            <w:pPr>
              <w:spacing w:after="0" w:line="240" w:lineRule="auto"/>
              <w:rPr>
                <w:rFonts w:ascii="Arial" w:hAnsi="Arial" w:eastAsia="Times New Roman" w:cs="Arial"/>
                <w:lang w:eastAsia="en-GB"/>
              </w:rPr>
            </w:pPr>
          </w:p>
        </w:tc>
        <w:tc>
          <w:tcPr>
            <w:tcW w:w="2633" w:type="pct"/>
          </w:tcPr>
          <w:p w:rsidR="00994A48" w:rsidP="005849DB" w:rsidRDefault="00994A48">
            <w:pPr>
              <w:spacing w:after="0" w:line="240" w:lineRule="auto"/>
              <w:rPr>
                <w:rFonts w:ascii="Arial" w:hAnsi="Arial" w:eastAsia="Times New Roman" w:cs="Arial"/>
                <w:color w:val="0000FF"/>
                <w:u w:val="single"/>
                <w:lang w:val="en" w:eastAsia="en-GB"/>
              </w:rPr>
            </w:pPr>
          </w:p>
        </w:tc>
        <w:tc>
          <w:tcPr>
            <w:tcW w:w="512" w:type="pct"/>
          </w:tcPr>
          <w:p w:rsidRPr="005849DB" w:rsidR="00994A48" w:rsidP="005849DB" w:rsidRDefault="00994A48">
            <w:pPr>
              <w:spacing w:after="0" w:line="240" w:lineRule="auto"/>
              <w:rPr>
                <w:rFonts w:ascii="Arial" w:hAnsi="Arial" w:eastAsia="Times New Roman" w:cs="Arial"/>
                <w:i/>
                <w:lang w:eastAsia="en-GB"/>
              </w:rPr>
            </w:pPr>
          </w:p>
        </w:tc>
        <w:tc>
          <w:tcPr>
            <w:tcW w:w="323" w:type="pct"/>
          </w:tcPr>
          <w:p w:rsidRPr="005849DB" w:rsidR="00994A48" w:rsidP="005849DB" w:rsidRDefault="00994A48">
            <w:pPr>
              <w:spacing w:after="0" w:line="240" w:lineRule="auto"/>
              <w:rPr>
                <w:rFonts w:ascii="Arial" w:hAnsi="Arial" w:eastAsia="Times New Roman" w:cs="Arial"/>
                <w:lang w:eastAsia="en-GB"/>
              </w:rPr>
            </w:pPr>
          </w:p>
        </w:tc>
      </w:tr>
      <w:tr w:rsidRPr="005849DB" w:rsidR="00994A48" w:rsidTr="00FE4790">
        <w:tc>
          <w:tcPr>
            <w:tcW w:w="165" w:type="pct"/>
          </w:tcPr>
          <w:p w:rsidR="00994A48" w:rsidP="005849DB" w:rsidRDefault="00E76BBF">
            <w:pPr>
              <w:spacing w:after="0" w:line="240" w:lineRule="auto"/>
              <w:rPr>
                <w:rFonts w:ascii="Arial" w:hAnsi="Arial" w:eastAsia="Times New Roman" w:cs="Arial"/>
                <w:lang w:eastAsia="en-GB"/>
              </w:rPr>
            </w:pPr>
            <w:r>
              <w:rPr>
                <w:rFonts w:ascii="Arial" w:hAnsi="Arial" w:eastAsia="Times New Roman" w:cs="Arial"/>
                <w:lang w:eastAsia="en-GB"/>
              </w:rPr>
              <w:t>37</w:t>
            </w:r>
          </w:p>
        </w:tc>
        <w:tc>
          <w:tcPr>
            <w:tcW w:w="1367" w:type="pct"/>
          </w:tcPr>
          <w:p w:rsidRPr="005F7D07" w:rsidR="005F7D07" w:rsidP="005F7D07" w:rsidRDefault="005F7D07">
            <w:pPr>
              <w:spacing w:after="0" w:line="240" w:lineRule="auto"/>
              <w:rPr>
                <w:rFonts w:ascii="Arial" w:hAnsi="Arial" w:eastAsia="Times New Roman" w:cs="Arial"/>
                <w:lang w:eastAsia="en-GB"/>
              </w:rPr>
            </w:pPr>
            <w:r w:rsidRPr="005F7D07">
              <w:rPr>
                <w:rFonts w:ascii="Arial" w:hAnsi="Arial" w:eastAsia="Times New Roman" w:cs="Arial"/>
                <w:lang w:eastAsia="en-GB"/>
              </w:rPr>
              <w:t>Does the school or college play an active part</w:t>
            </w:r>
            <w:r w:rsidR="00E76BBF">
              <w:rPr>
                <w:rFonts w:ascii="Arial" w:hAnsi="Arial" w:eastAsia="Times New Roman" w:cs="Arial"/>
                <w:lang w:eastAsia="en-GB"/>
              </w:rPr>
              <w:t xml:space="preserve"> in local multi agency working.</w:t>
            </w:r>
          </w:p>
          <w:p w:rsidR="00994A48" w:rsidP="005F7D07" w:rsidRDefault="005F7D07">
            <w:pPr>
              <w:spacing w:after="0" w:line="240" w:lineRule="auto"/>
              <w:rPr>
                <w:rFonts w:ascii="Arial" w:hAnsi="Arial" w:eastAsia="Times New Roman" w:cs="Arial"/>
                <w:lang w:eastAsia="en-GB"/>
              </w:rPr>
            </w:pPr>
            <w:r w:rsidRPr="005F7D07">
              <w:rPr>
                <w:rFonts w:ascii="Arial" w:hAnsi="Arial" w:eastAsia="Times New Roman" w:cs="Arial"/>
                <w:lang w:eastAsia="en-GB"/>
              </w:rPr>
              <w:t xml:space="preserve">Is there a relationship with the Police Safer Neighbourhood’s Team, local Fire Brigade, </w:t>
            </w:r>
            <w:r w:rsidR="008F2D0C">
              <w:rPr>
                <w:rFonts w:ascii="Arial" w:hAnsi="Arial" w:eastAsia="Times New Roman" w:cs="Arial"/>
                <w:lang w:eastAsia="en-GB"/>
              </w:rPr>
              <w:t xml:space="preserve">LADO and </w:t>
            </w:r>
            <w:proofErr w:type="gramStart"/>
            <w:r w:rsidR="008F2D0C">
              <w:rPr>
                <w:rFonts w:ascii="Arial" w:hAnsi="Arial" w:eastAsia="Times New Roman" w:cs="Arial"/>
                <w:lang w:eastAsia="en-GB"/>
              </w:rPr>
              <w:t>WSCB.</w:t>
            </w:r>
            <w:proofErr w:type="gramEnd"/>
          </w:p>
          <w:p w:rsidR="005F7D07" w:rsidP="005F7D07" w:rsidRDefault="005F7D07">
            <w:pPr>
              <w:spacing w:after="0" w:line="240" w:lineRule="auto"/>
              <w:rPr>
                <w:rFonts w:ascii="Arial" w:hAnsi="Arial" w:eastAsia="Times New Roman" w:cs="Arial"/>
                <w:lang w:eastAsia="en-GB"/>
              </w:rPr>
            </w:pPr>
          </w:p>
          <w:p w:rsidRPr="00994A48" w:rsidR="009A200C" w:rsidP="005F7D07" w:rsidRDefault="009A200C">
            <w:pPr>
              <w:spacing w:after="0" w:line="240" w:lineRule="auto"/>
              <w:rPr>
                <w:rFonts w:ascii="Arial" w:hAnsi="Arial" w:eastAsia="Times New Roman" w:cs="Arial"/>
                <w:lang w:eastAsia="en-GB"/>
              </w:rPr>
            </w:pPr>
          </w:p>
        </w:tc>
        <w:tc>
          <w:tcPr>
            <w:tcW w:w="2633" w:type="pct"/>
          </w:tcPr>
          <w:p w:rsidR="00994A48" w:rsidP="005849DB" w:rsidRDefault="00994A48">
            <w:pPr>
              <w:spacing w:after="0" w:line="240" w:lineRule="auto"/>
              <w:rPr>
                <w:rFonts w:ascii="Arial" w:hAnsi="Arial" w:eastAsia="Times New Roman" w:cs="Arial"/>
                <w:color w:val="0000FF"/>
                <w:u w:val="single"/>
                <w:lang w:val="en" w:eastAsia="en-GB"/>
              </w:rPr>
            </w:pPr>
          </w:p>
        </w:tc>
        <w:tc>
          <w:tcPr>
            <w:tcW w:w="512" w:type="pct"/>
          </w:tcPr>
          <w:p w:rsidRPr="005849DB" w:rsidR="00994A48" w:rsidP="005849DB" w:rsidRDefault="00994A48">
            <w:pPr>
              <w:spacing w:after="0" w:line="240" w:lineRule="auto"/>
              <w:rPr>
                <w:rFonts w:ascii="Arial" w:hAnsi="Arial" w:eastAsia="Times New Roman" w:cs="Arial"/>
                <w:i/>
                <w:lang w:eastAsia="en-GB"/>
              </w:rPr>
            </w:pPr>
          </w:p>
        </w:tc>
        <w:tc>
          <w:tcPr>
            <w:tcW w:w="323" w:type="pct"/>
          </w:tcPr>
          <w:p w:rsidRPr="005849DB" w:rsidR="00994A48" w:rsidP="005849DB" w:rsidRDefault="00994A48">
            <w:pPr>
              <w:spacing w:after="0" w:line="240" w:lineRule="auto"/>
              <w:rPr>
                <w:rFonts w:ascii="Arial" w:hAnsi="Arial" w:eastAsia="Times New Roman" w:cs="Arial"/>
                <w:lang w:eastAsia="en-GB"/>
              </w:rPr>
            </w:pPr>
          </w:p>
        </w:tc>
      </w:tr>
      <w:tr w:rsidRPr="005849DB" w:rsidR="00994A48" w:rsidTr="00FE4790">
        <w:tc>
          <w:tcPr>
            <w:tcW w:w="165" w:type="pct"/>
          </w:tcPr>
          <w:p w:rsidR="00994A48" w:rsidP="005849DB" w:rsidRDefault="00E76BBF">
            <w:pPr>
              <w:spacing w:after="0" w:line="240" w:lineRule="auto"/>
              <w:rPr>
                <w:rFonts w:ascii="Arial" w:hAnsi="Arial" w:eastAsia="Times New Roman" w:cs="Arial"/>
                <w:lang w:eastAsia="en-GB"/>
              </w:rPr>
            </w:pPr>
            <w:r>
              <w:rPr>
                <w:rFonts w:ascii="Arial" w:hAnsi="Arial" w:eastAsia="Times New Roman" w:cs="Arial"/>
                <w:lang w:eastAsia="en-GB"/>
              </w:rPr>
              <w:lastRenderedPageBreak/>
              <w:t>38</w:t>
            </w:r>
          </w:p>
        </w:tc>
        <w:tc>
          <w:tcPr>
            <w:tcW w:w="1367" w:type="pct"/>
          </w:tcPr>
          <w:p w:rsidR="00E76BBF" w:rsidP="00994A48" w:rsidRDefault="00E76BBF">
            <w:pPr>
              <w:spacing w:after="0" w:line="240" w:lineRule="auto"/>
              <w:rPr>
                <w:rFonts w:ascii="Arial" w:hAnsi="Arial" w:eastAsia="Times New Roman" w:cs="Arial"/>
                <w:lang w:eastAsia="en-GB"/>
              </w:rPr>
            </w:pPr>
            <w:r>
              <w:rPr>
                <w:rFonts w:ascii="Arial" w:hAnsi="Arial" w:eastAsia="Times New Roman" w:cs="Arial"/>
                <w:lang w:eastAsia="en-GB"/>
              </w:rPr>
              <w:t>There is</w:t>
            </w:r>
            <w:r w:rsidRPr="00994A48" w:rsidR="00994A48">
              <w:rPr>
                <w:rFonts w:ascii="Arial" w:hAnsi="Arial" w:eastAsia="Times New Roman" w:cs="Arial"/>
                <w:lang w:eastAsia="en-GB"/>
              </w:rPr>
              <w:t xml:space="preserve"> a log </w:t>
            </w:r>
            <w:r>
              <w:rPr>
                <w:rFonts w:ascii="Arial" w:hAnsi="Arial" w:eastAsia="Times New Roman" w:cs="Arial"/>
                <w:lang w:eastAsia="en-GB"/>
              </w:rPr>
              <w:t>of complai</w:t>
            </w:r>
            <w:r w:rsidRPr="00994A48" w:rsidR="00994A48">
              <w:rPr>
                <w:rFonts w:ascii="Arial" w:hAnsi="Arial" w:eastAsia="Times New Roman" w:cs="Arial"/>
                <w:lang w:eastAsia="en-GB"/>
              </w:rPr>
              <w:t xml:space="preserve">nts and compliments and how do the Governors oversee these? </w:t>
            </w:r>
          </w:p>
          <w:p w:rsidR="00994A48" w:rsidP="00994A48" w:rsidRDefault="008F2D0C">
            <w:pPr>
              <w:spacing w:after="0" w:line="240" w:lineRule="auto"/>
              <w:rPr>
                <w:rFonts w:ascii="Arial" w:hAnsi="Arial" w:eastAsia="Times New Roman" w:cs="Arial"/>
                <w:lang w:eastAsia="en-GB"/>
              </w:rPr>
            </w:pPr>
            <w:r>
              <w:rPr>
                <w:rFonts w:ascii="Arial" w:hAnsi="Arial" w:eastAsia="Times New Roman" w:cs="Arial"/>
                <w:lang w:eastAsia="en-GB"/>
              </w:rPr>
              <w:t>How are outcomes then fed back pupils, parents and staff?</w:t>
            </w:r>
          </w:p>
          <w:p w:rsidR="00994A48" w:rsidP="00994A48" w:rsidRDefault="00994A48">
            <w:pPr>
              <w:spacing w:after="0" w:line="240" w:lineRule="auto"/>
              <w:rPr>
                <w:rFonts w:ascii="Arial" w:hAnsi="Arial" w:eastAsia="Times New Roman" w:cs="Arial"/>
                <w:lang w:eastAsia="en-GB"/>
              </w:rPr>
            </w:pPr>
          </w:p>
          <w:p w:rsidRPr="00994A48" w:rsidR="009A200C" w:rsidP="00994A48" w:rsidRDefault="009A200C">
            <w:pPr>
              <w:spacing w:after="0" w:line="240" w:lineRule="auto"/>
              <w:rPr>
                <w:rFonts w:ascii="Arial" w:hAnsi="Arial" w:eastAsia="Times New Roman" w:cs="Arial"/>
                <w:lang w:eastAsia="en-GB"/>
              </w:rPr>
            </w:pPr>
          </w:p>
        </w:tc>
        <w:tc>
          <w:tcPr>
            <w:tcW w:w="2633" w:type="pct"/>
          </w:tcPr>
          <w:p w:rsidR="00994A48" w:rsidP="005849DB" w:rsidRDefault="00994A48">
            <w:pPr>
              <w:spacing w:after="0" w:line="240" w:lineRule="auto"/>
              <w:rPr>
                <w:rFonts w:ascii="Arial" w:hAnsi="Arial" w:eastAsia="Times New Roman" w:cs="Arial"/>
                <w:color w:val="0000FF"/>
                <w:u w:val="single"/>
                <w:lang w:val="en" w:eastAsia="en-GB"/>
              </w:rPr>
            </w:pPr>
          </w:p>
        </w:tc>
        <w:tc>
          <w:tcPr>
            <w:tcW w:w="512" w:type="pct"/>
          </w:tcPr>
          <w:p w:rsidRPr="005849DB" w:rsidR="00994A48" w:rsidP="005849DB" w:rsidRDefault="00994A48">
            <w:pPr>
              <w:spacing w:after="0" w:line="240" w:lineRule="auto"/>
              <w:rPr>
                <w:rFonts w:ascii="Arial" w:hAnsi="Arial" w:eastAsia="Times New Roman" w:cs="Arial"/>
                <w:i/>
                <w:lang w:eastAsia="en-GB"/>
              </w:rPr>
            </w:pPr>
          </w:p>
        </w:tc>
        <w:tc>
          <w:tcPr>
            <w:tcW w:w="323" w:type="pct"/>
          </w:tcPr>
          <w:p w:rsidRPr="005849DB" w:rsidR="00994A48" w:rsidP="005849DB" w:rsidRDefault="00994A48">
            <w:pPr>
              <w:spacing w:after="0" w:line="240" w:lineRule="auto"/>
              <w:rPr>
                <w:rFonts w:ascii="Arial" w:hAnsi="Arial" w:eastAsia="Times New Roman" w:cs="Arial"/>
                <w:lang w:eastAsia="en-GB"/>
              </w:rPr>
            </w:pPr>
          </w:p>
        </w:tc>
      </w:tr>
      <w:tr w:rsidRPr="005849DB" w:rsidR="00E60A54" w:rsidTr="00FE4790">
        <w:tc>
          <w:tcPr>
            <w:tcW w:w="165" w:type="pct"/>
          </w:tcPr>
          <w:p w:rsidR="00E60A54" w:rsidP="005849DB" w:rsidRDefault="00E60A54">
            <w:pPr>
              <w:spacing w:after="0" w:line="240" w:lineRule="auto"/>
              <w:rPr>
                <w:rFonts w:ascii="Arial" w:hAnsi="Arial" w:eastAsia="Times New Roman" w:cs="Arial"/>
                <w:lang w:eastAsia="en-GB"/>
              </w:rPr>
            </w:pPr>
            <w:r>
              <w:rPr>
                <w:rFonts w:ascii="Arial" w:hAnsi="Arial" w:eastAsia="Times New Roman" w:cs="Arial"/>
                <w:lang w:eastAsia="en-GB"/>
              </w:rPr>
              <w:t>39</w:t>
            </w:r>
          </w:p>
        </w:tc>
        <w:tc>
          <w:tcPr>
            <w:tcW w:w="1367" w:type="pct"/>
          </w:tcPr>
          <w:p w:rsidR="00E60A54" w:rsidP="00994A48" w:rsidRDefault="00E60A54">
            <w:pPr>
              <w:spacing w:after="0" w:line="240" w:lineRule="auto"/>
              <w:rPr>
                <w:rFonts w:ascii="Arial" w:hAnsi="Arial" w:eastAsia="Times New Roman" w:cs="Arial"/>
                <w:lang w:eastAsia="en-GB"/>
              </w:rPr>
            </w:pPr>
            <w:r>
              <w:rPr>
                <w:rFonts w:ascii="Arial" w:hAnsi="Arial" w:eastAsia="Times New Roman" w:cs="Arial"/>
                <w:lang w:eastAsia="en-GB"/>
              </w:rPr>
              <w:t xml:space="preserve">Completion of the </w:t>
            </w:r>
            <w:r w:rsidRPr="00E60A54">
              <w:rPr>
                <w:rFonts w:ascii="Arial" w:hAnsi="Arial" w:eastAsia="Times New Roman" w:cs="Arial"/>
                <w:lang w:eastAsia="en-GB"/>
              </w:rPr>
              <w:t>Wigan Safeguarding Children in Education Audit</w:t>
            </w:r>
            <w:r>
              <w:rPr>
                <w:rFonts w:ascii="Arial" w:hAnsi="Arial" w:eastAsia="Times New Roman" w:cs="Arial"/>
                <w:lang w:eastAsia="en-GB"/>
              </w:rPr>
              <w:t xml:space="preserve">. </w:t>
            </w:r>
            <w:r w:rsidRPr="00E60A54">
              <w:rPr>
                <w:rFonts w:ascii="Arial" w:hAnsi="Arial" w:eastAsia="Times New Roman" w:cs="Arial"/>
                <w:lang w:eastAsia="en-GB"/>
              </w:rPr>
              <w:t>It is advised that this tool is completed jointly by the Designated Safe</w:t>
            </w:r>
            <w:r>
              <w:rPr>
                <w:rFonts w:ascii="Arial" w:hAnsi="Arial" w:eastAsia="Times New Roman" w:cs="Arial"/>
                <w:lang w:eastAsia="en-GB"/>
              </w:rPr>
              <w:t>guarding Lead, Headteacher and n</w:t>
            </w:r>
            <w:r w:rsidRPr="00E60A54">
              <w:rPr>
                <w:rFonts w:ascii="Arial" w:hAnsi="Arial" w:eastAsia="Times New Roman" w:cs="Arial"/>
                <w:lang w:eastAsia="en-GB"/>
              </w:rPr>
              <w:t>ominated Governor for Safeguarding.</w:t>
            </w:r>
          </w:p>
          <w:p w:rsidR="00E60A54" w:rsidP="00994A48" w:rsidRDefault="00E60A54">
            <w:pPr>
              <w:spacing w:after="0" w:line="240" w:lineRule="auto"/>
              <w:rPr>
                <w:rFonts w:ascii="Arial" w:hAnsi="Arial" w:eastAsia="Times New Roman" w:cs="Arial"/>
                <w:lang w:eastAsia="en-GB"/>
              </w:rPr>
            </w:pPr>
          </w:p>
        </w:tc>
        <w:tc>
          <w:tcPr>
            <w:tcW w:w="2633" w:type="pct"/>
          </w:tcPr>
          <w:p w:rsidR="00E60A54" w:rsidP="005849DB" w:rsidRDefault="00E60A54">
            <w:pPr>
              <w:spacing w:after="0" w:line="240" w:lineRule="auto"/>
              <w:rPr>
                <w:rFonts w:ascii="Arial" w:hAnsi="Arial" w:eastAsia="Times New Roman" w:cs="Arial"/>
                <w:color w:val="0000FF"/>
                <w:u w:val="single"/>
                <w:lang w:val="en" w:eastAsia="en-GB"/>
              </w:rPr>
            </w:pPr>
          </w:p>
        </w:tc>
        <w:tc>
          <w:tcPr>
            <w:tcW w:w="512" w:type="pct"/>
          </w:tcPr>
          <w:p w:rsidRPr="005849DB" w:rsidR="00E60A54" w:rsidP="005849DB" w:rsidRDefault="00E60A54">
            <w:pPr>
              <w:spacing w:after="0" w:line="240" w:lineRule="auto"/>
              <w:rPr>
                <w:rFonts w:ascii="Arial" w:hAnsi="Arial" w:eastAsia="Times New Roman" w:cs="Arial"/>
                <w:i/>
                <w:lang w:eastAsia="en-GB"/>
              </w:rPr>
            </w:pPr>
          </w:p>
        </w:tc>
        <w:tc>
          <w:tcPr>
            <w:tcW w:w="323" w:type="pct"/>
          </w:tcPr>
          <w:p w:rsidRPr="005849DB" w:rsidR="00E60A54" w:rsidP="005849DB" w:rsidRDefault="00E60A54">
            <w:pPr>
              <w:spacing w:after="0" w:line="240" w:lineRule="auto"/>
              <w:rPr>
                <w:rFonts w:ascii="Arial" w:hAnsi="Arial" w:eastAsia="Times New Roman" w:cs="Arial"/>
                <w:lang w:eastAsia="en-GB"/>
              </w:rPr>
            </w:pPr>
          </w:p>
        </w:tc>
      </w:tr>
    </w:tbl>
    <w:p w:rsidRPr="005849DB" w:rsidR="005849DB" w:rsidP="005849DB" w:rsidRDefault="005849DB">
      <w:pPr>
        <w:spacing w:after="0" w:line="240" w:lineRule="auto"/>
        <w:rPr>
          <w:rFonts w:ascii="Arial" w:hAnsi="Arial" w:eastAsia="Times New Roman" w:cs="Arial"/>
          <w:lang w:eastAsia="en-GB"/>
        </w:rPr>
      </w:pPr>
    </w:p>
    <w:p w:rsidR="00CE7B78" w:rsidP="00CE7B78" w:rsidRDefault="00CE7B78"/>
    <w:p w:rsidR="00CE7B78" w:rsidP="00CE7B78" w:rsidRDefault="00CE7B78"/>
    <w:p w:rsidR="00CE7B78" w:rsidP="00CE7B78" w:rsidRDefault="00CE7B78"/>
    <w:p w:rsidR="00CE7B78" w:rsidP="00CE7B78" w:rsidRDefault="00CE7B78"/>
    <w:p w:rsidR="00CE7B78" w:rsidP="00CE7B78" w:rsidRDefault="00CE7B78"/>
    <w:p w:rsidR="00CE7B78" w:rsidP="00CE7B78" w:rsidRDefault="00CE7B78"/>
    <w:p w:rsidR="00503BCF" w:rsidRDefault="00503BCF"/>
    <w:sectPr w:rsidR="00503BCF" w:rsidSect="009456AF">
      <w:headerReference w:type="even" r:id="rId37"/>
      <w:headerReference w:type="default" r:id="rId38"/>
      <w:footerReference w:type="even" r:id="rId39"/>
      <w:footerReference w:type="default" r:id="rId40"/>
      <w:headerReference w:type="first" r:id="rId41"/>
      <w:footerReference w:type="first" r:id="rId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00C" w:rsidRDefault="009A200C" w:rsidP="009A200C">
      <w:pPr>
        <w:spacing w:after="0" w:line="240" w:lineRule="auto"/>
      </w:pPr>
      <w:r>
        <w:separator/>
      </w:r>
    </w:p>
  </w:endnote>
  <w:endnote w:type="continuationSeparator" w:id="0">
    <w:p w:rsidR="009A200C" w:rsidRDefault="009A200C" w:rsidP="009A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00C" w:rsidRDefault="009A2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586298"/>
      <w:docPartObj>
        <w:docPartGallery w:val="Page Numbers (Bottom of Page)"/>
        <w:docPartUnique/>
      </w:docPartObj>
    </w:sdtPr>
    <w:sdtEndPr>
      <w:rPr>
        <w:noProof/>
      </w:rPr>
    </w:sdtEndPr>
    <w:sdtContent>
      <w:p w:rsidR="009A200C" w:rsidRDefault="009A200C">
        <w:pPr>
          <w:pStyle w:val="Footer"/>
        </w:pPr>
        <w:r>
          <w:fldChar w:fldCharType="begin"/>
        </w:r>
        <w:r>
          <w:instrText xml:space="preserve"> PAGE   \* MERGEFORMAT </w:instrText>
        </w:r>
        <w:r>
          <w:fldChar w:fldCharType="separate"/>
        </w:r>
        <w:r>
          <w:rPr>
            <w:noProof/>
          </w:rPr>
          <w:t>1</w:t>
        </w:r>
        <w:r>
          <w:rPr>
            <w:noProof/>
          </w:rPr>
          <w:fldChar w:fldCharType="end"/>
        </w:r>
      </w:p>
    </w:sdtContent>
  </w:sdt>
  <w:p w:rsidR="009A200C" w:rsidRDefault="009A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00C" w:rsidRDefault="009A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00C" w:rsidRDefault="009A200C" w:rsidP="009A200C">
      <w:pPr>
        <w:spacing w:after="0" w:line="240" w:lineRule="auto"/>
      </w:pPr>
      <w:r>
        <w:separator/>
      </w:r>
    </w:p>
  </w:footnote>
  <w:footnote w:type="continuationSeparator" w:id="0">
    <w:p w:rsidR="009A200C" w:rsidRDefault="009A200C" w:rsidP="009A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00C" w:rsidRDefault="009A2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00C" w:rsidRDefault="009A2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00C" w:rsidRDefault="009A2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1337B"/>
    <w:multiLevelType w:val="hybridMultilevel"/>
    <w:tmpl w:val="811C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C16CA"/>
    <w:multiLevelType w:val="hybridMultilevel"/>
    <w:tmpl w:val="C5B4336A"/>
    <w:lvl w:ilvl="0" w:tplc="D20216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8F6CDD"/>
    <w:multiLevelType w:val="hybridMultilevel"/>
    <w:tmpl w:val="8C622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B62275"/>
    <w:multiLevelType w:val="hybridMultilevel"/>
    <w:tmpl w:val="2232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78"/>
    <w:rsid w:val="00084379"/>
    <w:rsid w:val="001041E1"/>
    <w:rsid w:val="00132EAD"/>
    <w:rsid w:val="0019394F"/>
    <w:rsid w:val="00310153"/>
    <w:rsid w:val="003159BE"/>
    <w:rsid w:val="00357512"/>
    <w:rsid w:val="00385B6E"/>
    <w:rsid w:val="004129B6"/>
    <w:rsid w:val="004867CB"/>
    <w:rsid w:val="004B719F"/>
    <w:rsid w:val="00503BCF"/>
    <w:rsid w:val="005849DB"/>
    <w:rsid w:val="005F7D07"/>
    <w:rsid w:val="00685168"/>
    <w:rsid w:val="006D11A3"/>
    <w:rsid w:val="006D7551"/>
    <w:rsid w:val="006E3109"/>
    <w:rsid w:val="006E39D0"/>
    <w:rsid w:val="00703990"/>
    <w:rsid w:val="007B0256"/>
    <w:rsid w:val="0084788F"/>
    <w:rsid w:val="00856608"/>
    <w:rsid w:val="008F2D0C"/>
    <w:rsid w:val="00921025"/>
    <w:rsid w:val="009456AF"/>
    <w:rsid w:val="00954C71"/>
    <w:rsid w:val="00994A48"/>
    <w:rsid w:val="009A200C"/>
    <w:rsid w:val="00BA28B2"/>
    <w:rsid w:val="00CA7221"/>
    <w:rsid w:val="00CC6A46"/>
    <w:rsid w:val="00CE7B78"/>
    <w:rsid w:val="00DF43E3"/>
    <w:rsid w:val="00E60A54"/>
    <w:rsid w:val="00E76BBF"/>
    <w:rsid w:val="00EF16D7"/>
    <w:rsid w:val="00F058B1"/>
    <w:rsid w:val="00FE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0BE42-95BE-459D-BA45-CA6F466E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B78"/>
    <w:rPr>
      <w:color w:val="0563C1" w:themeColor="hyperlink"/>
      <w:u w:val="single"/>
    </w:rPr>
  </w:style>
  <w:style w:type="character" w:styleId="FollowedHyperlink">
    <w:name w:val="FollowedHyperlink"/>
    <w:basedOn w:val="DefaultParagraphFont"/>
    <w:uiPriority w:val="99"/>
    <w:semiHidden/>
    <w:unhideWhenUsed/>
    <w:rsid w:val="00CE7B78"/>
    <w:rPr>
      <w:color w:val="954F72" w:themeColor="followedHyperlink"/>
      <w:u w:val="single"/>
    </w:rPr>
  </w:style>
  <w:style w:type="paragraph" w:styleId="ListParagraph">
    <w:name w:val="List Paragraph"/>
    <w:basedOn w:val="Normal"/>
    <w:uiPriority w:val="34"/>
    <w:qFormat/>
    <w:rsid w:val="005849DB"/>
    <w:pPr>
      <w:ind w:left="720"/>
      <w:contextualSpacing/>
    </w:pPr>
  </w:style>
  <w:style w:type="paragraph" w:styleId="Header">
    <w:name w:val="header"/>
    <w:basedOn w:val="Normal"/>
    <w:link w:val="HeaderChar"/>
    <w:uiPriority w:val="99"/>
    <w:unhideWhenUsed/>
    <w:rsid w:val="009A2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00C"/>
  </w:style>
  <w:style w:type="paragraph" w:styleId="Footer">
    <w:name w:val="footer"/>
    <w:basedOn w:val="Normal"/>
    <w:link w:val="FooterChar"/>
    <w:uiPriority w:val="99"/>
    <w:unhideWhenUsed/>
    <w:rsid w:val="009A2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fighting-for-childhood/news-opinion/new-safeguarding-tool-professionals/" TargetMode="External"/><Relationship Id="rId13" Type="http://schemas.openxmlformats.org/officeDocument/2006/relationships/hyperlink" Target="http://www.wiganlscb.com/Professionals/Schools-policies-guidance.aspx"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greatermanchesterscb.proceduresonline.com/" TargetMode="External"/><Relationship Id="rId34" Type="http://schemas.openxmlformats.org/officeDocument/2006/relationships/hyperlink" Target="https://www.gov.uk/government/uploads/system/uploads/attachment_data/file/439598/prevent-duty-departmental-advice-v6.pdf"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wiganlscb.com/Docs/PDF/Professional/WSCB-Training-and-Development-Programme.pdf"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prevent-duty-guidance"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www.wiganlscb.com/Professionals/Thresholds-of-Need-in-Wigan.aspx"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_hghe\AppData\Local\Microsoft\Windows\Temporary%20Internet%20Files\Content.Outlook\WI3P1069\sexual-violence-and-sexual-harassment-between-children-in-schools-and-colleges"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greatermanchesterscb.proceduresonline.com/chapters/p_fgm.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iganlscb.com/Professionals/Schools-policies-guidance.aspx" TargetMode="External"/><Relationship Id="rId23" Type="http://schemas.openxmlformats.org/officeDocument/2006/relationships/hyperlink" Target="https://www.nspcc.org.uk/what-you-can-do/report-abuse/dedicated-helplines/whistleblowing-advice-line/" TargetMode="External"/><Relationship Id="rId28" Type="http://schemas.openxmlformats.org/officeDocument/2006/relationships/hyperlink" Target="http://www.wiganlscb.com/Professionals/Report-it-professionals.aspx" TargetMode="External"/><Relationship Id="rId36" Type="http://schemas.openxmlformats.org/officeDocument/2006/relationships/hyperlink" Target="https://www.gov.uk/government/publications/keeping-children-safe-in-education--2" TargetMode="External"/><Relationship Id="rId10" Type="http://schemas.openxmlformats.org/officeDocument/2006/relationships/hyperlink" Target="http://www.wiganlscb.com/Professionals/Schools-policies-guidance.aspx" TargetMode="External"/><Relationship Id="rId19" Type="http://schemas.openxmlformats.org/officeDocument/2006/relationships/hyperlink" Target="https://www.gov.uk/guidance/teacher-status-checks-information-for-employers" TargetMode="External"/><Relationship Id="rId31" Type="http://schemas.openxmlformats.org/officeDocument/2006/relationships/hyperlink" Target="https://www.gov.uk/government/uploads/system/uploads/attachment_data/file/419604/What_to_do_if_you_re_worried_a_child_is_being_abused.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iganlscb.com/Professionals/Schools-policies-guidance.aspx" TargetMode="External"/><Relationship Id="rId14" Type="http://schemas.openxmlformats.org/officeDocument/2006/relationships/hyperlink" Target="http://www.schools.norfolk.gov.uk/download/ncc097068" TargetMode="External"/><Relationship Id="rId22" Type="http://schemas.openxmlformats.org/officeDocument/2006/relationships/hyperlink" Target="https://www.gov.uk/whistleblowing" TargetMode="External"/><Relationship Id="rId27" Type="http://schemas.openxmlformats.org/officeDocument/2006/relationships/hyperlink" Target="http://www.wiganlscb.com/Professionals/Early-help.aspx" TargetMode="External"/><Relationship Id="rId30" Type="http://schemas.openxmlformats.org/officeDocument/2006/relationships/hyperlink" Target="https://www.nspcc.org.uk/preventing-abuse/signs-symptoms-effects/what-to-do-child-speaks-out-about-abuse/" TargetMode="External"/><Relationship Id="rId35" Type="http://schemas.openxmlformats.org/officeDocument/2006/relationships/hyperlink" Target="https://www.gov.uk/government/uploads/system/uploads/attachment_data/file/380595/SMSC_Guidance_Maintained_Schools.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2325</Words>
  <Characters>13255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checklist</dc:title>
  <dc:subject>
  </dc:subject>
  <dc:creator>Warwick, Karina</dc:creator>
  <cp:keywords>
  </cp:keywords>
  <dc:description>
  </dc:description>
  <cp:lastModifiedBy>Kayley Hughes</cp:lastModifiedBy>
  <cp:revision>2</cp:revision>
  <dcterms:created xsi:type="dcterms:W3CDTF">2019-04-04T10:26:00Z</dcterms:created>
  <dcterms:modified xsi:type="dcterms:W3CDTF">2019-04-04T10:32:05Z</dcterms:modified>
</cp:coreProperties>
</file>